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60" w:lineRule="exact"/>
        <w:jc w:val="both"/>
        <w:rPr>
          <w:b/>
          <w:snapToGrid w:val="0"/>
          <w:position w:val="0"/>
          <w:sz w:val="44"/>
        </w:rPr>
      </w:pPr>
    </w:p>
    <w:p>
      <w:pPr>
        <w:spacing w:line="760" w:lineRule="exact"/>
        <w:jc w:val="both"/>
        <w:rPr>
          <w:b/>
          <w:snapToGrid w:val="0"/>
          <w:position w:val="0"/>
          <w:sz w:val="44"/>
        </w:rPr>
      </w:pPr>
    </w:p>
    <w:p>
      <w:pPr>
        <w:jc w:val="center"/>
        <w:rPr>
          <w:rFonts w:ascii="Times New Roman"/>
          <w:b/>
          <w:snapToGrid w:val="0"/>
          <w:position w:val="0"/>
          <w:sz w:val="84"/>
          <w:szCs w:val="84"/>
        </w:rPr>
      </w:pPr>
      <w:r>
        <w:rPr>
          <w:rFonts w:hint="eastAsia" w:ascii="Times New Roman" w:hAnsi="宋体"/>
          <w:b/>
          <w:snapToGrid w:val="0"/>
          <w:position w:val="0"/>
          <w:sz w:val="84"/>
          <w:szCs w:val="84"/>
        </w:rPr>
        <w:t xml:space="preserve"> </w:t>
      </w:r>
      <w:r>
        <w:rPr>
          <w:rFonts w:ascii="Times New Roman" w:hAnsi="宋体"/>
          <w:b/>
          <w:snapToGrid w:val="0"/>
          <w:position w:val="0"/>
          <w:sz w:val="84"/>
          <w:szCs w:val="84"/>
        </w:rPr>
        <w:t>竞争性谈判文件</w:t>
      </w:r>
    </w:p>
    <w:p>
      <w:pPr>
        <w:jc w:val="center"/>
        <w:rPr>
          <w:b/>
          <w:snapToGrid w:val="0"/>
          <w:position w:val="0"/>
          <w:sz w:val="44"/>
        </w:rPr>
      </w:pPr>
    </w:p>
    <w:p>
      <w:pPr>
        <w:jc w:val="center"/>
        <w:rPr>
          <w:b/>
          <w:snapToGrid w:val="0"/>
          <w:color w:val="FF0000"/>
          <w:position w:val="0"/>
          <w:sz w:val="44"/>
        </w:rPr>
      </w:pPr>
    </w:p>
    <w:p>
      <w:pPr>
        <w:jc w:val="center"/>
        <w:rPr>
          <w:b/>
          <w:snapToGrid w:val="0"/>
          <w:position w:val="0"/>
          <w:sz w:val="44"/>
        </w:rPr>
      </w:pPr>
    </w:p>
    <w:p>
      <w:pPr>
        <w:spacing w:line="640" w:lineRule="exact"/>
        <w:ind w:left="1" w:firstLine="2409" w:firstLineChars="750"/>
        <w:jc w:val="both"/>
        <w:rPr>
          <w:rFonts w:ascii="Times New Roman"/>
          <w:b/>
          <w:snapToGrid w:val="0"/>
          <w:color w:val="FF0000"/>
          <w:position w:val="0"/>
          <w:sz w:val="32"/>
          <w:szCs w:val="32"/>
        </w:rPr>
      </w:pPr>
    </w:p>
    <w:p>
      <w:pPr>
        <w:spacing w:line="760" w:lineRule="exact"/>
        <w:ind w:left="3366" w:leftChars="800" w:hanging="1446" w:hangingChars="450"/>
        <w:rPr>
          <w:b/>
          <w:snapToGrid w:val="0"/>
          <w:position w:val="0"/>
          <w:sz w:val="32"/>
        </w:rPr>
      </w:pPr>
      <w:r>
        <w:rPr>
          <w:rFonts w:ascii="Times New Roman" w:hAnsi="宋体"/>
          <w:b/>
          <w:snapToGrid w:val="0"/>
          <w:position w:val="0"/>
          <w:sz w:val="32"/>
          <w:szCs w:val="32"/>
          <w:highlight w:val="none"/>
        </w:rPr>
        <w:t>项目名称</w:t>
      </w:r>
      <w:r>
        <w:rPr>
          <w:rFonts w:ascii="Times New Roman" w:hAnsi="宋体"/>
          <w:b/>
          <w:snapToGrid w:val="0"/>
          <w:position w:val="0"/>
          <w:sz w:val="32"/>
          <w:szCs w:val="32"/>
        </w:rPr>
        <w:t>：</w:t>
      </w:r>
      <w:r>
        <w:rPr>
          <w:rFonts w:hint="eastAsia" w:ascii="Times New Roman" w:hAnsi="宋体"/>
          <w:b/>
          <w:snapToGrid w:val="0"/>
          <w:position w:val="0"/>
          <w:sz w:val="32"/>
          <w:szCs w:val="32"/>
        </w:rPr>
        <w:t>鄂北地区水资源配置工程建设与管理局会议室运维服务</w:t>
      </w:r>
    </w:p>
    <w:p>
      <w:pPr>
        <w:spacing w:line="760" w:lineRule="exact"/>
        <w:ind w:firstLine="1285" w:firstLineChars="400"/>
        <w:jc w:val="center"/>
        <w:rPr>
          <w:b/>
          <w:snapToGrid w:val="0"/>
          <w:position w:val="0"/>
          <w:sz w:val="32"/>
        </w:rPr>
      </w:pPr>
    </w:p>
    <w:p>
      <w:pPr>
        <w:spacing w:line="760" w:lineRule="exact"/>
        <w:ind w:firstLine="1285" w:firstLineChars="400"/>
        <w:jc w:val="center"/>
        <w:rPr>
          <w:b/>
          <w:snapToGrid w:val="0"/>
          <w:position w:val="0"/>
          <w:sz w:val="32"/>
        </w:rPr>
      </w:pPr>
    </w:p>
    <w:p>
      <w:pPr>
        <w:spacing w:line="760" w:lineRule="exact"/>
        <w:ind w:firstLine="1285" w:firstLineChars="400"/>
        <w:jc w:val="center"/>
        <w:rPr>
          <w:b/>
          <w:snapToGrid w:val="0"/>
          <w:position w:val="0"/>
          <w:sz w:val="32"/>
        </w:rPr>
      </w:pPr>
    </w:p>
    <w:p>
      <w:pPr>
        <w:spacing w:line="760" w:lineRule="exact"/>
        <w:ind w:firstLine="1285" w:firstLineChars="400"/>
        <w:jc w:val="center"/>
        <w:rPr>
          <w:b/>
          <w:snapToGrid w:val="0"/>
          <w:position w:val="0"/>
          <w:sz w:val="32"/>
        </w:rPr>
      </w:pPr>
    </w:p>
    <w:p>
      <w:pPr>
        <w:snapToGrid w:val="0"/>
        <w:spacing w:line="360" w:lineRule="auto"/>
        <w:jc w:val="center"/>
        <w:rPr>
          <w:rFonts w:ascii="Times New Roman"/>
          <w:b/>
          <w:snapToGrid w:val="0"/>
          <w:position w:val="0"/>
          <w:sz w:val="32"/>
          <w:szCs w:val="32"/>
        </w:rPr>
      </w:pPr>
      <w:r>
        <w:rPr>
          <w:rFonts w:hint="eastAsia" w:ascii="Times New Roman" w:hAnsi="宋体"/>
          <w:b/>
          <w:snapToGrid w:val="0"/>
          <w:position w:val="0"/>
          <w:sz w:val="32"/>
          <w:szCs w:val="32"/>
        </w:rPr>
        <w:t>鄂北地区水资源配置工程建设与管理局(筹)</w:t>
      </w:r>
    </w:p>
    <w:p>
      <w:pPr>
        <w:snapToGrid w:val="0"/>
        <w:spacing w:line="360" w:lineRule="auto"/>
        <w:jc w:val="center"/>
        <w:rPr>
          <w:b/>
          <w:snapToGrid w:val="0"/>
          <w:position w:val="0"/>
          <w:sz w:val="44"/>
          <w:highlight w:val="none"/>
        </w:rPr>
      </w:pPr>
      <w:r>
        <w:rPr>
          <w:rFonts w:hint="eastAsia" w:ascii="Times New Roman" w:hAnsi="宋体"/>
          <w:b/>
          <w:snapToGrid w:val="0"/>
          <w:position w:val="0"/>
          <w:sz w:val="32"/>
          <w:szCs w:val="32"/>
        </w:rPr>
        <w:t xml:space="preserve"> </w:t>
      </w:r>
      <w:r>
        <w:rPr>
          <w:rFonts w:ascii="Times New Roman" w:hAnsi="宋体"/>
          <w:b/>
          <w:snapToGrid w:val="0"/>
          <w:position w:val="0"/>
          <w:sz w:val="32"/>
          <w:szCs w:val="32"/>
          <w:highlight w:val="none"/>
        </w:rPr>
        <w:t>二</w:t>
      </w:r>
      <w:r>
        <w:rPr>
          <w:rFonts w:hint="eastAsia" w:ascii="Times New Roman"/>
          <w:b/>
          <w:snapToGrid w:val="0"/>
          <w:position w:val="0"/>
          <w:sz w:val="32"/>
          <w:szCs w:val="32"/>
          <w:highlight w:val="none"/>
        </w:rPr>
        <w:t>○</w:t>
      </w:r>
      <w:r>
        <w:rPr>
          <w:rFonts w:hint="eastAsia" w:ascii="Times New Roman"/>
          <w:b/>
          <w:snapToGrid w:val="0"/>
          <w:position w:val="0"/>
          <w:sz w:val="32"/>
          <w:szCs w:val="32"/>
          <w:highlight w:val="none"/>
          <w:lang w:eastAsia="zh-CN"/>
        </w:rPr>
        <w:t>二三</w:t>
      </w:r>
      <w:r>
        <w:rPr>
          <w:rFonts w:ascii="Times New Roman" w:hAnsi="宋体"/>
          <w:b/>
          <w:snapToGrid w:val="0"/>
          <w:position w:val="0"/>
          <w:sz w:val="32"/>
          <w:szCs w:val="32"/>
          <w:highlight w:val="none"/>
        </w:rPr>
        <w:t>年</w:t>
      </w:r>
      <w:r>
        <w:rPr>
          <w:rFonts w:hint="eastAsia" w:ascii="Times New Roman" w:hAnsi="宋体"/>
          <w:b/>
          <w:snapToGrid w:val="0"/>
          <w:position w:val="0"/>
          <w:sz w:val="32"/>
          <w:szCs w:val="32"/>
          <w:highlight w:val="none"/>
          <w:lang w:eastAsia="zh-CN"/>
        </w:rPr>
        <w:t>十二</w:t>
      </w:r>
      <w:r>
        <w:rPr>
          <w:rFonts w:ascii="Times New Roman" w:hAnsi="宋体"/>
          <w:b/>
          <w:snapToGrid w:val="0"/>
          <w:position w:val="0"/>
          <w:sz w:val="32"/>
          <w:szCs w:val="32"/>
          <w:highlight w:val="none"/>
        </w:rPr>
        <w:t>月</w:t>
      </w:r>
      <w:r>
        <w:rPr>
          <w:rFonts w:hint="eastAsia" w:ascii="Times New Roman" w:hAnsi="宋体"/>
          <w:b/>
          <w:snapToGrid w:val="0"/>
          <w:position w:val="0"/>
          <w:sz w:val="32"/>
          <w:szCs w:val="32"/>
          <w:highlight w:val="none"/>
        </w:rPr>
        <w:t>二十</w:t>
      </w:r>
      <w:r>
        <w:rPr>
          <w:rFonts w:hint="eastAsia" w:ascii="Times New Roman" w:hAnsi="宋体"/>
          <w:b/>
          <w:snapToGrid w:val="0"/>
          <w:position w:val="0"/>
          <w:sz w:val="32"/>
          <w:szCs w:val="32"/>
          <w:highlight w:val="none"/>
          <w:lang w:eastAsia="zh-CN"/>
        </w:rPr>
        <w:t>九</w:t>
      </w:r>
      <w:bookmarkStart w:id="34" w:name="_GoBack"/>
      <w:bookmarkEnd w:id="34"/>
      <w:r>
        <w:rPr>
          <w:rFonts w:ascii="Times New Roman" w:hAnsi="宋体"/>
          <w:b/>
          <w:snapToGrid w:val="0"/>
          <w:position w:val="0"/>
          <w:sz w:val="32"/>
          <w:szCs w:val="32"/>
          <w:highlight w:val="none"/>
        </w:rPr>
        <w:t>日</w:t>
      </w:r>
    </w:p>
    <w:p>
      <w:pPr>
        <w:jc w:val="both"/>
        <w:rPr>
          <w:b/>
          <w:snapToGrid w:val="0"/>
          <w:position w:val="0"/>
          <w:sz w:val="36"/>
        </w:rPr>
        <w:sectPr>
          <w:headerReference r:id="rId5" w:type="first"/>
          <w:footerReference r:id="rId8" w:type="first"/>
          <w:headerReference r:id="rId3" w:type="default"/>
          <w:footerReference r:id="rId6" w:type="default"/>
          <w:headerReference r:id="rId4" w:type="even"/>
          <w:footerReference r:id="rId7" w:type="even"/>
          <w:pgSz w:w="11907" w:h="16840"/>
          <w:pgMar w:top="1361" w:right="1361" w:bottom="1440" w:left="960" w:header="851" w:footer="794" w:gutter="0"/>
          <w:pgNumType w:start="0"/>
          <w:cols w:space="720" w:num="1"/>
          <w:titlePg/>
        </w:sectPr>
      </w:pPr>
    </w:p>
    <w:p>
      <w:pPr>
        <w:jc w:val="both"/>
        <w:rPr>
          <w:rFonts w:ascii="黑体" w:eastAsia="黑体"/>
          <w:snapToGrid w:val="0"/>
          <w:position w:val="0"/>
          <w:sz w:val="36"/>
        </w:rPr>
      </w:pPr>
    </w:p>
    <w:p>
      <w:pPr>
        <w:spacing w:line="800" w:lineRule="exact"/>
        <w:jc w:val="both"/>
        <w:rPr>
          <w:rFonts w:ascii="黑体" w:eastAsia="黑体"/>
          <w:snapToGrid w:val="0"/>
          <w:position w:val="0"/>
          <w:sz w:val="36"/>
        </w:rPr>
      </w:pPr>
    </w:p>
    <w:p>
      <w:pPr>
        <w:spacing w:line="800" w:lineRule="exact"/>
        <w:jc w:val="center"/>
        <w:rPr>
          <w:rFonts w:hAnsi="宋体"/>
          <w:b/>
          <w:snapToGrid w:val="0"/>
          <w:position w:val="0"/>
          <w:sz w:val="44"/>
          <w:szCs w:val="44"/>
        </w:rPr>
      </w:pPr>
      <w:r>
        <w:rPr>
          <w:rFonts w:hint="eastAsia" w:hAnsi="宋体"/>
          <w:b/>
          <w:snapToGrid w:val="0"/>
          <w:position w:val="0"/>
          <w:sz w:val="44"/>
          <w:szCs w:val="44"/>
        </w:rPr>
        <w:t>目</w:t>
      </w:r>
      <w:r>
        <w:rPr>
          <w:rFonts w:hAnsi="宋体"/>
          <w:b/>
          <w:snapToGrid w:val="0"/>
          <w:position w:val="0"/>
          <w:sz w:val="44"/>
          <w:szCs w:val="44"/>
        </w:rPr>
        <w:t xml:space="preserve">   </w:t>
      </w:r>
      <w:r>
        <w:rPr>
          <w:rFonts w:hint="eastAsia" w:hAnsi="宋体"/>
          <w:b/>
          <w:snapToGrid w:val="0"/>
          <w:position w:val="0"/>
          <w:sz w:val="44"/>
          <w:szCs w:val="44"/>
        </w:rPr>
        <w:t>录</w:t>
      </w:r>
    </w:p>
    <w:p>
      <w:pPr>
        <w:spacing w:line="800" w:lineRule="exact"/>
        <w:jc w:val="both"/>
        <w:rPr>
          <w:rFonts w:ascii="黑体" w:eastAsia="黑体"/>
          <w:snapToGrid w:val="0"/>
          <w:position w:val="0"/>
          <w:sz w:val="36"/>
        </w:rPr>
      </w:pPr>
    </w:p>
    <w:p>
      <w:pPr>
        <w:snapToGrid w:val="0"/>
        <w:spacing w:line="480" w:lineRule="auto"/>
        <w:ind w:firstLine="2640" w:firstLineChars="1100"/>
        <w:jc w:val="both"/>
        <w:rPr>
          <w:rFonts w:ascii="Times New Roman"/>
          <w:snapToGrid w:val="0"/>
          <w:position w:val="0"/>
          <w:szCs w:val="24"/>
        </w:rPr>
      </w:pPr>
      <w:r>
        <w:rPr>
          <w:rFonts w:ascii="Times New Roman" w:hAnsi="宋体"/>
          <w:snapToGrid w:val="0"/>
          <w:position w:val="0"/>
          <w:szCs w:val="24"/>
        </w:rPr>
        <w:t>第一部分</w:t>
      </w:r>
      <w:r>
        <w:rPr>
          <w:rFonts w:ascii="Times New Roman"/>
          <w:snapToGrid w:val="0"/>
          <w:position w:val="0"/>
          <w:szCs w:val="24"/>
        </w:rPr>
        <w:t xml:space="preserve">   </w:t>
      </w:r>
      <w:r>
        <w:rPr>
          <w:rFonts w:hint="eastAsia" w:ascii="Times New Roman"/>
          <w:snapToGrid w:val="0"/>
          <w:position w:val="0"/>
          <w:szCs w:val="24"/>
        </w:rPr>
        <w:t>谈判公告（代谈判邀请函）</w:t>
      </w:r>
    </w:p>
    <w:p>
      <w:pPr>
        <w:snapToGrid w:val="0"/>
        <w:spacing w:line="480" w:lineRule="auto"/>
        <w:ind w:firstLine="2640" w:firstLineChars="1100"/>
        <w:jc w:val="both"/>
        <w:rPr>
          <w:rFonts w:ascii="Times New Roman"/>
          <w:snapToGrid w:val="0"/>
          <w:position w:val="0"/>
        </w:rPr>
      </w:pPr>
      <w:r>
        <w:rPr>
          <w:rFonts w:ascii="Times New Roman" w:hAnsi="宋体"/>
          <w:snapToGrid w:val="0"/>
          <w:position w:val="0"/>
        </w:rPr>
        <w:t>第二部分</w:t>
      </w:r>
      <w:r>
        <w:rPr>
          <w:rFonts w:ascii="Times New Roman"/>
          <w:snapToGrid w:val="0"/>
          <w:position w:val="0"/>
        </w:rPr>
        <w:t xml:space="preserve">   </w:t>
      </w:r>
      <w:r>
        <w:rPr>
          <w:rFonts w:hint="eastAsia" w:ascii="Times New Roman" w:hAnsi="宋体"/>
          <w:snapToGrid w:val="0"/>
          <w:position w:val="0"/>
        </w:rPr>
        <w:t>采购</w:t>
      </w:r>
      <w:r>
        <w:rPr>
          <w:rFonts w:ascii="Times New Roman" w:hAnsi="宋体"/>
          <w:snapToGrid w:val="0"/>
          <w:position w:val="0"/>
        </w:rPr>
        <w:t>内容和技术要求</w:t>
      </w:r>
    </w:p>
    <w:p>
      <w:pPr>
        <w:snapToGrid w:val="0"/>
        <w:spacing w:line="480" w:lineRule="auto"/>
        <w:ind w:firstLine="2640" w:firstLineChars="1100"/>
        <w:jc w:val="both"/>
        <w:rPr>
          <w:rFonts w:ascii="Times New Roman"/>
          <w:snapToGrid w:val="0"/>
          <w:position w:val="0"/>
        </w:rPr>
      </w:pPr>
      <w:r>
        <w:rPr>
          <w:rFonts w:ascii="Times New Roman" w:hAnsi="宋体"/>
          <w:snapToGrid w:val="0"/>
          <w:position w:val="0"/>
        </w:rPr>
        <w:t>第三部分</w:t>
      </w:r>
      <w:r>
        <w:rPr>
          <w:rFonts w:ascii="Times New Roman"/>
          <w:snapToGrid w:val="0"/>
          <w:position w:val="0"/>
        </w:rPr>
        <w:t xml:space="preserve">   </w:t>
      </w:r>
      <w:r>
        <w:rPr>
          <w:rFonts w:ascii="Times New Roman" w:hAnsi="宋体"/>
          <w:snapToGrid w:val="0"/>
          <w:position w:val="0"/>
        </w:rPr>
        <w:t>供应商须知</w:t>
      </w:r>
    </w:p>
    <w:p>
      <w:pPr>
        <w:snapToGrid w:val="0"/>
        <w:spacing w:line="480" w:lineRule="auto"/>
        <w:ind w:firstLine="2640" w:firstLineChars="1100"/>
        <w:jc w:val="both"/>
        <w:rPr>
          <w:snapToGrid w:val="0"/>
          <w:position w:val="0"/>
        </w:rPr>
      </w:pPr>
      <w:r>
        <w:rPr>
          <w:rFonts w:ascii="Times New Roman" w:hAnsi="宋体"/>
          <w:snapToGrid w:val="0"/>
          <w:position w:val="0"/>
        </w:rPr>
        <w:t>第四部分</w:t>
      </w:r>
      <w:r>
        <w:rPr>
          <w:rFonts w:ascii="Times New Roman"/>
          <w:snapToGrid w:val="0"/>
          <w:position w:val="0"/>
        </w:rPr>
        <w:t xml:space="preserve">   </w:t>
      </w:r>
      <w:r>
        <w:rPr>
          <w:rFonts w:ascii="Times New Roman" w:hAnsi="宋体"/>
          <w:snapToGrid w:val="0"/>
          <w:position w:val="0"/>
        </w:rPr>
        <w:t>报价文件格式</w:t>
      </w:r>
    </w:p>
    <w:p>
      <w:pPr>
        <w:snapToGrid w:val="0"/>
        <w:spacing w:line="760" w:lineRule="exact"/>
        <w:jc w:val="both"/>
        <w:rPr>
          <w:snapToGrid w:val="0"/>
          <w:position w:val="0"/>
        </w:rPr>
      </w:pPr>
    </w:p>
    <w:p>
      <w:pPr>
        <w:snapToGrid w:val="0"/>
        <w:spacing w:line="760" w:lineRule="exact"/>
        <w:jc w:val="both"/>
        <w:rPr>
          <w:snapToGrid w:val="0"/>
          <w:position w:val="0"/>
        </w:rPr>
      </w:pPr>
    </w:p>
    <w:p>
      <w:pPr>
        <w:snapToGrid w:val="0"/>
        <w:spacing w:line="760" w:lineRule="exact"/>
        <w:jc w:val="both"/>
        <w:rPr>
          <w:snapToGrid w:val="0"/>
          <w:position w:val="0"/>
        </w:rPr>
      </w:pPr>
    </w:p>
    <w:p>
      <w:pPr>
        <w:snapToGrid w:val="0"/>
        <w:spacing w:line="760" w:lineRule="exact"/>
        <w:jc w:val="both"/>
        <w:rPr>
          <w:snapToGrid w:val="0"/>
          <w:position w:val="0"/>
        </w:rPr>
      </w:pPr>
    </w:p>
    <w:p>
      <w:pPr>
        <w:snapToGrid w:val="0"/>
        <w:spacing w:line="760" w:lineRule="exact"/>
        <w:jc w:val="both"/>
        <w:rPr>
          <w:snapToGrid w:val="0"/>
          <w:position w:val="0"/>
        </w:rPr>
      </w:pPr>
    </w:p>
    <w:p>
      <w:pPr>
        <w:snapToGrid w:val="0"/>
        <w:spacing w:line="760" w:lineRule="exact"/>
        <w:jc w:val="both"/>
        <w:rPr>
          <w:snapToGrid w:val="0"/>
          <w:position w:val="0"/>
        </w:rPr>
      </w:pPr>
    </w:p>
    <w:p>
      <w:pPr>
        <w:snapToGrid w:val="0"/>
        <w:spacing w:line="760" w:lineRule="exact"/>
        <w:jc w:val="both"/>
        <w:rPr>
          <w:snapToGrid w:val="0"/>
          <w:position w:val="0"/>
        </w:rPr>
      </w:pPr>
    </w:p>
    <w:p>
      <w:pPr>
        <w:snapToGrid w:val="0"/>
        <w:spacing w:line="760" w:lineRule="exact"/>
        <w:jc w:val="both"/>
        <w:rPr>
          <w:snapToGrid w:val="0"/>
          <w:position w:val="0"/>
        </w:rPr>
      </w:pPr>
    </w:p>
    <w:p>
      <w:pPr>
        <w:snapToGrid w:val="0"/>
        <w:spacing w:line="760" w:lineRule="exact"/>
        <w:jc w:val="both"/>
        <w:rPr>
          <w:snapToGrid w:val="0"/>
          <w:position w:val="0"/>
        </w:rPr>
      </w:pPr>
    </w:p>
    <w:p>
      <w:pPr>
        <w:snapToGrid w:val="0"/>
        <w:jc w:val="both"/>
        <w:rPr>
          <w:rFonts w:ascii="黑体" w:eastAsia="黑体"/>
          <w:snapToGrid w:val="0"/>
          <w:position w:val="0"/>
          <w:sz w:val="36"/>
        </w:rPr>
      </w:pPr>
    </w:p>
    <w:p>
      <w:pPr>
        <w:spacing w:line="360" w:lineRule="auto"/>
        <w:jc w:val="center"/>
        <w:rPr>
          <w:rFonts w:ascii="黑体" w:eastAsia="黑体"/>
          <w:snapToGrid w:val="0"/>
          <w:position w:val="0"/>
          <w:sz w:val="36"/>
        </w:rPr>
      </w:pPr>
    </w:p>
    <w:p>
      <w:pPr>
        <w:spacing w:line="640" w:lineRule="exact"/>
        <w:jc w:val="both"/>
        <w:rPr>
          <w:rFonts w:ascii="Times New Roman"/>
          <w:snapToGrid w:val="0"/>
          <w:color w:val="000000"/>
          <w:position w:val="0"/>
          <w:szCs w:val="24"/>
        </w:rPr>
      </w:pPr>
    </w:p>
    <w:p>
      <w:pPr>
        <w:jc w:val="center"/>
        <w:rPr>
          <w:rFonts w:ascii="Times New Roman" w:hAnsi="宋体"/>
          <w:b/>
          <w:snapToGrid w:val="0"/>
          <w:position w:val="0"/>
          <w:sz w:val="44"/>
          <w:szCs w:val="44"/>
          <w:lang w:val="en-US" w:eastAsia="zh-CN"/>
        </w:rPr>
      </w:pPr>
      <w:bookmarkStart w:id="0" w:name="_Toc109899619"/>
      <w:bookmarkStart w:id="1" w:name="_Toc109900457"/>
      <w:bookmarkStart w:id="2" w:name="_Toc89809494"/>
      <w:bookmarkStart w:id="3" w:name="_Toc477625988"/>
      <w:bookmarkStart w:id="4" w:name="_Toc109900038"/>
      <w:bookmarkStart w:id="5" w:name="_Toc477283123"/>
      <w:bookmarkStart w:id="6" w:name="_Toc109897520"/>
      <w:r>
        <w:rPr>
          <w:rFonts w:ascii="Times New Roman" w:hAnsi="宋体"/>
          <w:b/>
          <w:snapToGrid w:val="0"/>
          <w:position w:val="0"/>
          <w:sz w:val="44"/>
          <w:szCs w:val="44"/>
        </w:rPr>
        <w:t xml:space="preserve">第一部分  </w:t>
      </w:r>
      <w:r>
        <w:rPr>
          <w:rFonts w:ascii="Times New Roman" w:hAnsi="宋体"/>
          <w:b/>
          <w:snapToGrid w:val="0"/>
          <w:position w:val="0"/>
          <w:sz w:val="44"/>
          <w:szCs w:val="44"/>
          <w:lang w:val="en-US" w:eastAsia="zh-CN"/>
        </w:rPr>
        <w:t>谈判公告（谈判邀请函）</w:t>
      </w:r>
      <w:bookmarkEnd w:id="0"/>
      <w:bookmarkEnd w:id="1"/>
      <w:bookmarkEnd w:id="2"/>
      <w:bookmarkEnd w:id="3"/>
      <w:bookmarkEnd w:id="4"/>
      <w:bookmarkEnd w:id="5"/>
      <w:bookmarkEnd w:id="6"/>
    </w:p>
    <w:p>
      <w:pPr>
        <w:snapToGrid w:val="0"/>
        <w:spacing w:line="360" w:lineRule="auto"/>
        <w:ind w:firstLine="480" w:firstLineChars="200"/>
        <w:jc w:val="both"/>
        <w:rPr>
          <w:rFonts w:hint="default"/>
        </w:rPr>
      </w:pPr>
    </w:p>
    <w:p>
      <w:pPr>
        <w:pBdr>
          <w:top w:val="single" w:color="auto" w:sz="4" w:space="1"/>
          <w:left w:val="single" w:color="auto" w:sz="4" w:space="4"/>
          <w:bottom w:val="single" w:color="auto" w:sz="4" w:space="1"/>
          <w:right w:val="single" w:color="auto" w:sz="4" w:space="4"/>
        </w:pBdr>
        <w:spacing w:line="360" w:lineRule="auto"/>
        <w:rPr>
          <w:rFonts w:ascii="宋体" w:hAnsi="宋体" w:cs="仿宋_GB2312"/>
          <w:sz w:val="24"/>
        </w:rPr>
      </w:pPr>
      <w:r>
        <w:rPr>
          <w:rFonts w:hint="eastAsia" w:ascii="宋体" w:hAnsi="宋体" w:cs="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仿宋_GB2312"/>
          <w:sz w:val="24"/>
        </w:rPr>
      </w:pPr>
      <w:r>
        <w:rPr>
          <w:rFonts w:hint="eastAsia" w:ascii="宋体" w:hAnsi="宋体" w:cs="仿宋_GB2312"/>
          <w:kern w:val="2"/>
          <w:sz w:val="24"/>
          <w:szCs w:val="24"/>
          <w:u w:val="single"/>
        </w:rPr>
        <w:t>鄂北地区水资源配置工程建设与管理局会议室运维服务</w:t>
      </w:r>
      <w:r>
        <w:rPr>
          <w:rFonts w:hint="eastAsia" w:ascii="宋体" w:hAnsi="宋体" w:cs="仿宋_GB2312"/>
          <w:sz w:val="24"/>
        </w:rPr>
        <w:t>的潜在供应商应在</w:t>
      </w:r>
      <w:r>
        <w:rPr>
          <w:rFonts w:hint="eastAsia" w:ascii="宋体" w:hAnsi="宋体" w:cs="仿宋_GB2312"/>
          <w:bCs/>
          <w:sz w:val="24"/>
          <w:u w:val="single"/>
        </w:rPr>
        <w:t>现场获取</w:t>
      </w:r>
      <w:r>
        <w:rPr>
          <w:rFonts w:hint="eastAsia" w:ascii="宋体" w:hAnsi="宋体" w:cs="仿宋_GB2312"/>
          <w:sz w:val="24"/>
        </w:rPr>
        <w:t>采购文件，并于</w:t>
      </w:r>
      <w:r>
        <w:rPr>
          <w:rFonts w:ascii="宋体" w:hAnsi="宋体" w:cs="仿宋_GB2312"/>
          <w:sz w:val="24"/>
          <w:u w:val="single"/>
        </w:rPr>
        <w:t xml:space="preserve"> </w:t>
      </w:r>
      <w:r>
        <w:rPr>
          <w:rFonts w:hint="eastAsia" w:ascii="宋体" w:hAnsi="宋体" w:cs="仿宋_GB2312"/>
          <w:sz w:val="24"/>
          <w:u w:val="single"/>
          <w:lang w:val="en-US" w:eastAsia="zh-CN"/>
        </w:rPr>
        <w:t>202</w:t>
      </w:r>
      <w:r>
        <w:rPr>
          <w:rFonts w:hint="eastAsia" w:hAnsi="宋体" w:cs="仿宋_GB2312"/>
          <w:sz w:val="24"/>
          <w:u w:val="single"/>
          <w:lang w:val="en-US" w:eastAsia="zh-CN"/>
        </w:rPr>
        <w:t>4</w:t>
      </w:r>
      <w:r>
        <w:rPr>
          <w:rFonts w:hint="eastAsia" w:ascii="宋体" w:hAnsi="宋体" w:cs="仿宋_GB2312"/>
          <w:sz w:val="24"/>
          <w:u w:val="single"/>
        </w:rPr>
        <w:t>年</w:t>
      </w:r>
      <w:r>
        <w:rPr>
          <w:rFonts w:ascii="宋体" w:hAnsi="宋体" w:cs="仿宋_GB2312"/>
          <w:sz w:val="24"/>
          <w:u w:val="single"/>
        </w:rPr>
        <w:t xml:space="preserve"> </w:t>
      </w:r>
      <w:r>
        <w:rPr>
          <w:rFonts w:hint="eastAsia" w:ascii="宋体" w:hAnsi="宋体" w:cs="仿宋_GB2312"/>
          <w:sz w:val="24"/>
          <w:u w:val="single"/>
          <w:lang w:val="en-US" w:eastAsia="zh-CN"/>
        </w:rPr>
        <w:t>1</w:t>
      </w:r>
      <w:r>
        <w:rPr>
          <w:rFonts w:hint="eastAsia" w:ascii="宋体" w:hAnsi="宋体" w:cs="仿宋_GB2312"/>
          <w:sz w:val="24"/>
          <w:u w:val="single"/>
        </w:rPr>
        <w:t>月</w:t>
      </w:r>
      <w:r>
        <w:rPr>
          <w:rFonts w:hint="eastAsia" w:ascii="宋体" w:hAnsi="宋体" w:cs="仿宋_GB2312"/>
          <w:sz w:val="24"/>
          <w:u w:val="single"/>
          <w:lang w:val="en-US" w:eastAsia="zh-CN"/>
        </w:rPr>
        <w:t>5</w:t>
      </w:r>
      <w:r>
        <w:rPr>
          <w:rFonts w:hint="eastAsia" w:ascii="宋体" w:hAnsi="宋体" w:cs="仿宋_GB2312"/>
          <w:sz w:val="24"/>
          <w:u w:val="single"/>
        </w:rPr>
        <w:t>日</w:t>
      </w:r>
      <w:r>
        <w:rPr>
          <w:rFonts w:hint="eastAsia" w:hAnsi="宋体" w:cs="仿宋_GB2312"/>
          <w:sz w:val="24"/>
          <w:u w:val="single"/>
          <w:lang w:val="en-US" w:eastAsia="zh-CN"/>
        </w:rPr>
        <w:t>09</w:t>
      </w:r>
      <w:r>
        <w:rPr>
          <w:rFonts w:hint="eastAsia" w:ascii="宋体" w:hAnsi="宋体" w:cs="仿宋_GB2312"/>
          <w:sz w:val="24"/>
          <w:u w:val="single"/>
        </w:rPr>
        <w:t>点</w:t>
      </w:r>
      <w:r>
        <w:rPr>
          <w:rFonts w:hint="eastAsia" w:hAnsi="宋体" w:cs="仿宋_GB2312"/>
          <w:sz w:val="24"/>
          <w:u w:val="single"/>
          <w:lang w:val="en-US" w:eastAsia="zh-CN"/>
        </w:rPr>
        <w:t>0</w:t>
      </w:r>
      <w:r>
        <w:rPr>
          <w:rFonts w:hint="eastAsia" w:ascii="宋体" w:hAnsi="宋体" w:cs="仿宋_GB2312"/>
          <w:sz w:val="24"/>
          <w:u w:val="single"/>
          <w:lang w:val="en-US" w:eastAsia="zh-CN"/>
        </w:rPr>
        <w:t>0</w:t>
      </w:r>
      <w:r>
        <w:rPr>
          <w:rFonts w:hint="eastAsia" w:ascii="宋体" w:hAnsi="宋体" w:cs="仿宋_GB2312"/>
          <w:sz w:val="24"/>
          <w:u w:val="single"/>
        </w:rPr>
        <w:t>分</w:t>
      </w:r>
      <w:r>
        <w:rPr>
          <w:rFonts w:hint="eastAsia" w:ascii="宋体" w:hAnsi="宋体" w:cs="仿宋_GB2312"/>
          <w:sz w:val="24"/>
        </w:rPr>
        <w:t>（北京时间）前提交响应文件。</w:t>
      </w:r>
    </w:p>
    <w:p>
      <w:pPr>
        <w:spacing w:line="360" w:lineRule="auto"/>
        <w:rPr>
          <w:rFonts w:ascii="宋体" w:hAnsi="宋体"/>
          <w:sz w:val="24"/>
        </w:rPr>
      </w:pPr>
    </w:p>
    <w:p>
      <w:pPr>
        <w:snapToGrid w:val="0"/>
        <w:spacing w:line="360" w:lineRule="auto"/>
        <w:ind w:firstLine="480" w:firstLineChars="200"/>
        <w:jc w:val="both"/>
        <w:rPr>
          <w:rFonts w:hint="eastAsia" w:ascii="Times New Roman"/>
          <w:snapToGrid w:val="0"/>
          <w:color w:val="000000"/>
          <w:position w:val="0"/>
          <w:szCs w:val="24"/>
        </w:rPr>
      </w:pPr>
      <w:bookmarkStart w:id="7" w:name="_Toc109900458"/>
      <w:bookmarkStart w:id="8" w:name="_Toc89808438"/>
      <w:bookmarkStart w:id="9" w:name="_Toc109900039"/>
      <w:bookmarkStart w:id="10" w:name="_Toc109897521"/>
      <w:bookmarkStart w:id="11" w:name="_Toc109899620"/>
      <w:r>
        <w:rPr>
          <w:rFonts w:hint="eastAsia" w:ascii="Times New Roman"/>
          <w:snapToGrid w:val="0"/>
          <w:color w:val="000000"/>
          <w:position w:val="0"/>
          <w:szCs w:val="24"/>
        </w:rPr>
        <w:t>一、项目基本情况</w:t>
      </w:r>
      <w:bookmarkEnd w:id="7"/>
      <w:bookmarkEnd w:id="8"/>
      <w:bookmarkEnd w:id="9"/>
      <w:bookmarkEnd w:id="10"/>
      <w:bookmarkEnd w:id="11"/>
    </w:p>
    <w:p>
      <w:pPr>
        <w:adjustRightInd w:val="0"/>
        <w:snapToGrid w:val="0"/>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hAnsi="宋体" w:cs="仿宋_GB2312"/>
          <w:kern w:val="0"/>
          <w:position w:val="0"/>
          <w:sz w:val="24"/>
          <w:szCs w:val="20"/>
          <w:lang w:val="en-US" w:eastAsia="zh-CN"/>
        </w:rPr>
        <w:t>1.</w:t>
      </w:r>
      <w:r>
        <w:rPr>
          <w:rFonts w:hint="eastAsia" w:ascii="宋体" w:hAnsi="宋体" w:cs="仿宋_GB2312"/>
          <w:kern w:val="0"/>
          <w:position w:val="0"/>
          <w:sz w:val="24"/>
          <w:szCs w:val="20"/>
          <w:lang w:val="hr-HR"/>
        </w:rPr>
        <w:t>项目名称：</w:t>
      </w:r>
      <w:r>
        <w:rPr>
          <w:rFonts w:hint="eastAsia" w:ascii="宋体" w:hAnsi="宋体" w:cs="仿宋_GB2312"/>
          <w:kern w:val="2"/>
          <w:position w:val="0"/>
          <w:sz w:val="24"/>
          <w:szCs w:val="24"/>
          <w:u w:val="single"/>
          <w:lang w:val="hr-HR"/>
        </w:rPr>
        <w:t>鄂北地区水资源配置工程建设与管理局会议室运维服务</w:t>
      </w:r>
    </w:p>
    <w:p>
      <w:pPr>
        <w:adjustRightInd w:val="0"/>
        <w:snapToGrid w:val="0"/>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hAnsi="宋体" w:cs="仿宋_GB2312"/>
          <w:kern w:val="0"/>
          <w:position w:val="0"/>
          <w:sz w:val="24"/>
          <w:szCs w:val="20"/>
          <w:lang w:val="en-US" w:eastAsia="zh-CN"/>
        </w:rPr>
        <w:t>2.</w:t>
      </w:r>
      <w:r>
        <w:rPr>
          <w:rFonts w:hint="eastAsia" w:ascii="宋体" w:hAnsi="宋体" w:cs="仿宋_GB2312"/>
          <w:kern w:val="0"/>
          <w:position w:val="0"/>
          <w:sz w:val="24"/>
          <w:szCs w:val="20"/>
          <w:lang w:val="hr-HR"/>
        </w:rPr>
        <w:t>采购方式：</w:t>
      </w:r>
      <w:r>
        <w:rPr>
          <w:rFonts w:hint="eastAsia" w:ascii="宋体" w:hAnsi="宋体" w:cs="仿宋_GB2312"/>
          <w:kern w:val="2"/>
          <w:position w:val="0"/>
          <w:sz w:val="24"/>
          <w:szCs w:val="24"/>
          <w:u w:val="single"/>
          <w:lang w:val="hr-HR"/>
        </w:rPr>
        <w:t>竞争性谈判</w:t>
      </w:r>
    </w:p>
    <w:p>
      <w:pPr>
        <w:adjustRightInd w:val="0"/>
        <w:snapToGrid w:val="0"/>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hAnsi="宋体" w:cs="仿宋_GB2312"/>
          <w:kern w:val="0"/>
          <w:position w:val="0"/>
          <w:sz w:val="24"/>
          <w:szCs w:val="20"/>
          <w:lang w:val="en-US" w:eastAsia="zh-CN"/>
        </w:rPr>
        <w:t>3.</w:t>
      </w:r>
      <w:r>
        <w:rPr>
          <w:rFonts w:hint="eastAsia" w:ascii="宋体" w:hAnsi="宋体" w:cs="仿宋_GB2312"/>
          <w:kern w:val="0"/>
          <w:position w:val="0"/>
          <w:sz w:val="24"/>
          <w:szCs w:val="20"/>
          <w:lang w:val="hr-HR"/>
        </w:rPr>
        <w:t>预算金额：</w:t>
      </w:r>
      <w:r>
        <w:rPr>
          <w:rFonts w:hint="eastAsia" w:ascii="宋体" w:hAnsi="宋体" w:cs="仿宋_GB2312"/>
          <w:kern w:val="2"/>
          <w:position w:val="0"/>
          <w:sz w:val="24"/>
          <w:szCs w:val="24"/>
          <w:u w:val="single"/>
          <w:lang w:val="en-US" w:eastAsia="zh-CN"/>
        </w:rPr>
        <w:t>15</w:t>
      </w:r>
      <w:r>
        <w:rPr>
          <w:rFonts w:hint="eastAsia" w:ascii="宋体" w:hAnsi="宋体" w:cs="仿宋_GB2312"/>
          <w:kern w:val="2"/>
          <w:position w:val="0"/>
          <w:sz w:val="24"/>
          <w:szCs w:val="24"/>
          <w:u w:val="single"/>
          <w:lang w:val="hr-HR"/>
        </w:rPr>
        <w:t>万元</w:t>
      </w:r>
      <w:r>
        <w:rPr>
          <w:rFonts w:hint="eastAsia" w:hAnsi="宋体" w:cs="仿宋_GB2312"/>
          <w:kern w:val="2"/>
          <w:position w:val="0"/>
          <w:sz w:val="24"/>
          <w:szCs w:val="24"/>
          <w:u w:val="single"/>
          <w:lang w:val="hr-HR" w:eastAsia="zh-CN"/>
        </w:rPr>
        <w:t>，最终具体运维服务费用金额以2024年3月财政资金最终下达的金额为准。</w:t>
      </w:r>
    </w:p>
    <w:p>
      <w:pPr>
        <w:adjustRightInd w:val="0"/>
        <w:snapToGrid w:val="0"/>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hAnsi="宋体" w:cs="仿宋_GB2312"/>
          <w:kern w:val="0"/>
          <w:position w:val="0"/>
          <w:sz w:val="24"/>
          <w:szCs w:val="20"/>
          <w:lang w:val="en-US" w:eastAsia="zh-CN"/>
        </w:rPr>
        <w:t>4.</w:t>
      </w:r>
      <w:r>
        <w:rPr>
          <w:rFonts w:hint="eastAsia" w:ascii="宋体" w:hAnsi="宋体" w:cs="仿宋_GB2312"/>
          <w:kern w:val="0"/>
          <w:position w:val="0"/>
          <w:sz w:val="24"/>
          <w:szCs w:val="20"/>
          <w:lang w:val="hr-HR"/>
        </w:rPr>
        <w:t>最高限价：</w:t>
      </w:r>
      <w:r>
        <w:rPr>
          <w:rFonts w:hint="eastAsia" w:ascii="宋体" w:hAnsi="宋体" w:cs="仿宋_GB2312"/>
          <w:kern w:val="2"/>
          <w:position w:val="0"/>
          <w:sz w:val="24"/>
          <w:szCs w:val="24"/>
          <w:u w:val="single"/>
          <w:lang w:val="en-US" w:eastAsia="zh-CN"/>
        </w:rPr>
        <w:t>15</w:t>
      </w:r>
      <w:r>
        <w:rPr>
          <w:rFonts w:hint="eastAsia" w:ascii="宋体" w:hAnsi="宋体" w:cs="仿宋_GB2312"/>
          <w:kern w:val="2"/>
          <w:position w:val="0"/>
          <w:sz w:val="24"/>
          <w:szCs w:val="24"/>
          <w:u w:val="single"/>
          <w:lang w:val="hr-HR"/>
        </w:rPr>
        <w:t>万元</w:t>
      </w:r>
    </w:p>
    <w:p>
      <w:pPr>
        <w:adjustRightInd w:val="0"/>
        <w:snapToGrid w:val="0"/>
        <w:spacing w:line="360" w:lineRule="auto"/>
        <w:ind w:firstLine="480" w:firstLineChars="200"/>
        <w:jc w:val="both"/>
        <w:textAlignment w:val="auto"/>
        <w:rPr>
          <w:rFonts w:hint="eastAsia" w:hAnsi="宋体" w:cs="仿宋_GB2312"/>
          <w:kern w:val="2"/>
          <w:position w:val="0"/>
          <w:sz w:val="24"/>
          <w:szCs w:val="24"/>
          <w:u w:val="single"/>
          <w:lang w:val="hr-HR" w:eastAsia="zh-CN"/>
        </w:rPr>
      </w:pPr>
      <w:r>
        <w:rPr>
          <w:rFonts w:hint="eastAsia" w:hAnsi="宋体" w:cs="仿宋_GB2312"/>
          <w:kern w:val="0"/>
          <w:position w:val="0"/>
          <w:sz w:val="24"/>
          <w:szCs w:val="20"/>
          <w:lang w:val="en-US" w:eastAsia="zh-CN"/>
        </w:rPr>
        <w:t>5.</w:t>
      </w:r>
      <w:r>
        <w:rPr>
          <w:rFonts w:hint="eastAsia" w:ascii="宋体" w:hAnsi="宋体" w:cs="仿宋_GB2312"/>
          <w:kern w:val="0"/>
          <w:position w:val="0"/>
          <w:sz w:val="24"/>
          <w:szCs w:val="20"/>
          <w:lang w:val="hr-HR"/>
        </w:rPr>
        <w:t>采购需求：</w:t>
      </w:r>
      <w:r>
        <w:rPr>
          <w:rFonts w:hint="eastAsia" w:ascii="宋体" w:hAnsi="宋体" w:cs="仿宋_GB2312"/>
          <w:kern w:val="2"/>
          <w:position w:val="0"/>
          <w:sz w:val="24"/>
          <w:szCs w:val="24"/>
          <w:u w:val="single"/>
          <w:lang w:val="hr-HR"/>
        </w:rPr>
        <w:t>运维服务：鄂北地区水资源配置工程建设与管理局办公大楼7-9、11楼会议室运行维护管理。包括日常办公软硬件设施故障诊断，通信网络设备、会议室信息化设备、电子宣传栏运维服务</w:t>
      </w:r>
      <w:r>
        <w:rPr>
          <w:rFonts w:hint="eastAsia" w:hAnsi="宋体" w:cs="仿宋_GB2312"/>
          <w:kern w:val="2"/>
          <w:position w:val="0"/>
          <w:sz w:val="24"/>
          <w:szCs w:val="24"/>
          <w:u w:val="single"/>
          <w:lang w:val="hr-HR" w:eastAsia="zh-CN"/>
        </w:rPr>
        <w:t>。</w:t>
      </w:r>
    </w:p>
    <w:p>
      <w:pPr>
        <w:adjustRightInd w:val="0"/>
        <w:snapToGrid w:val="0"/>
        <w:spacing w:line="360" w:lineRule="auto"/>
        <w:ind w:firstLine="480" w:firstLineChars="200"/>
        <w:jc w:val="both"/>
        <w:textAlignment w:val="auto"/>
        <w:rPr>
          <w:rFonts w:hint="eastAsia" w:ascii="宋体" w:hAnsi="宋体" w:cs="仿宋_GB2312"/>
          <w:kern w:val="2"/>
          <w:position w:val="0"/>
          <w:sz w:val="24"/>
          <w:szCs w:val="24"/>
          <w:u w:val="single"/>
          <w:lang w:val="hr-HR"/>
        </w:rPr>
      </w:pPr>
      <w:r>
        <w:rPr>
          <w:rFonts w:hint="eastAsia" w:ascii="宋体" w:hAnsi="宋体" w:cs="仿宋_GB2312"/>
          <w:kern w:val="2"/>
          <w:position w:val="0"/>
          <w:sz w:val="24"/>
          <w:szCs w:val="24"/>
          <w:u w:val="single"/>
          <w:lang w:val="hr-HR"/>
        </w:rPr>
        <w:t>本采购项目分一包，供应商必须整包报价</w:t>
      </w:r>
      <w:r>
        <w:rPr>
          <w:rFonts w:hint="eastAsia" w:ascii="宋体" w:hAnsi="宋体" w:cs="仿宋_GB2312"/>
          <w:kern w:val="2"/>
          <w:position w:val="0"/>
          <w:sz w:val="24"/>
          <w:szCs w:val="24"/>
          <w:u w:val="single"/>
          <w:lang w:val="hr-HR" w:eastAsia="zh-CN"/>
        </w:rPr>
        <w:t>，</w:t>
      </w:r>
      <w:r>
        <w:rPr>
          <w:rFonts w:hint="eastAsia" w:ascii="宋体" w:hAnsi="宋体" w:cs="仿宋_GB2312"/>
          <w:kern w:val="2"/>
          <w:position w:val="0"/>
          <w:sz w:val="24"/>
          <w:szCs w:val="24"/>
          <w:u w:val="single"/>
          <w:lang w:val="en-US" w:eastAsia="zh-CN"/>
        </w:rPr>
        <w:t>本项目为折扣费率报价，概算价为十五万元人民币，实际结算金额以结算为准</w:t>
      </w:r>
      <w:r>
        <w:rPr>
          <w:rFonts w:hint="eastAsia" w:ascii="宋体" w:hAnsi="宋体" w:cs="仿宋_GB2312"/>
          <w:kern w:val="2"/>
          <w:position w:val="0"/>
          <w:sz w:val="24"/>
          <w:szCs w:val="24"/>
          <w:u w:val="single"/>
          <w:lang w:val="hr-HR"/>
        </w:rPr>
        <w:t>。</w:t>
      </w:r>
    </w:p>
    <w:p>
      <w:pPr>
        <w:adjustRightInd w:val="0"/>
        <w:snapToGrid w:val="0"/>
        <w:spacing w:line="360" w:lineRule="auto"/>
        <w:ind w:firstLine="480" w:firstLineChars="200"/>
        <w:jc w:val="both"/>
        <w:textAlignment w:val="auto"/>
        <w:rPr>
          <w:rFonts w:hint="eastAsia" w:hAnsi="宋体" w:cs="仿宋_GB2312"/>
          <w:kern w:val="0"/>
          <w:position w:val="0"/>
          <w:sz w:val="24"/>
          <w:szCs w:val="20"/>
          <w:lang w:val="hr-HR" w:eastAsia="zh-CN"/>
        </w:rPr>
      </w:pPr>
      <w:r>
        <w:rPr>
          <w:rFonts w:hint="eastAsia" w:hAnsi="宋体" w:cs="仿宋_GB2312"/>
          <w:kern w:val="0"/>
          <w:position w:val="0"/>
          <w:sz w:val="24"/>
          <w:szCs w:val="20"/>
          <w:lang w:val="en-US" w:eastAsia="zh-CN"/>
        </w:rPr>
        <w:t>6.</w:t>
      </w:r>
      <w:r>
        <w:rPr>
          <w:rFonts w:hint="eastAsia" w:hAnsi="宋体" w:cs="仿宋_GB2312"/>
          <w:kern w:val="0"/>
          <w:position w:val="0"/>
          <w:sz w:val="24"/>
          <w:szCs w:val="20"/>
          <w:lang w:val="hr-HR" w:eastAsia="zh-CN"/>
        </w:rPr>
        <w:t>成交方法：本项目采用“最低评标价法”。</w:t>
      </w:r>
    </w:p>
    <w:p>
      <w:pPr>
        <w:adjustRightInd w:val="0"/>
        <w:snapToGrid w:val="0"/>
        <w:spacing w:line="360" w:lineRule="auto"/>
        <w:ind w:firstLine="480" w:firstLineChars="200"/>
        <w:jc w:val="both"/>
        <w:textAlignment w:val="auto"/>
        <w:rPr>
          <w:rFonts w:hint="eastAsia" w:hAnsi="宋体" w:cs="仿宋_GB2312"/>
          <w:kern w:val="0"/>
          <w:position w:val="0"/>
          <w:sz w:val="24"/>
          <w:szCs w:val="20"/>
          <w:lang w:val="hr-HR" w:eastAsia="zh-CN"/>
        </w:rPr>
      </w:pPr>
      <w:r>
        <w:rPr>
          <w:rFonts w:hint="eastAsia" w:hAnsi="宋体" w:cs="仿宋_GB2312"/>
          <w:kern w:val="0"/>
          <w:position w:val="0"/>
          <w:sz w:val="24"/>
          <w:szCs w:val="20"/>
          <w:lang w:val="en-US" w:eastAsia="zh-CN"/>
        </w:rPr>
        <w:t>7.</w:t>
      </w:r>
      <w:r>
        <w:rPr>
          <w:rFonts w:hint="eastAsia" w:hAnsi="宋体" w:cs="仿宋_GB2312"/>
          <w:kern w:val="0"/>
          <w:position w:val="0"/>
          <w:sz w:val="24"/>
          <w:szCs w:val="20"/>
          <w:lang w:val="hr-HR" w:eastAsia="zh-CN"/>
        </w:rPr>
        <w:t>成交方法：本项目采用“最低评标价法”。</w:t>
      </w:r>
    </w:p>
    <w:p>
      <w:pPr>
        <w:adjustRightInd w:val="0"/>
        <w:snapToGrid w:val="0"/>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hAnsi="宋体" w:cs="仿宋_GB2312"/>
          <w:kern w:val="0"/>
          <w:position w:val="0"/>
          <w:sz w:val="24"/>
          <w:szCs w:val="20"/>
          <w:lang w:val="en-US" w:eastAsia="zh-CN"/>
        </w:rPr>
        <w:t>8.</w:t>
      </w:r>
      <w:r>
        <w:rPr>
          <w:rFonts w:hint="eastAsia" w:ascii="宋体" w:hAnsi="宋体" w:cs="仿宋_GB2312"/>
          <w:kern w:val="0"/>
          <w:position w:val="0"/>
          <w:sz w:val="24"/>
          <w:szCs w:val="20"/>
          <w:lang w:val="hr-HR"/>
        </w:rPr>
        <w:t>合同履行期限：</w:t>
      </w:r>
      <w:r>
        <w:rPr>
          <w:rFonts w:hint="eastAsia" w:ascii="宋体" w:hAnsi="宋体" w:cs="仿宋_GB2312"/>
          <w:kern w:val="2"/>
          <w:position w:val="0"/>
          <w:sz w:val="24"/>
          <w:szCs w:val="24"/>
          <w:u w:val="single"/>
          <w:lang w:val="hr-HR" w:eastAsia="zh-CN"/>
        </w:rPr>
        <w:t>自合同签订之日起至</w:t>
      </w:r>
      <w:r>
        <w:rPr>
          <w:rFonts w:hint="eastAsia" w:ascii="宋体" w:hAnsi="宋体" w:cs="仿宋_GB2312"/>
          <w:kern w:val="2"/>
          <w:position w:val="0"/>
          <w:sz w:val="24"/>
          <w:szCs w:val="24"/>
          <w:u w:val="single"/>
          <w:lang w:val="en-US" w:eastAsia="zh-CN"/>
        </w:rPr>
        <w:t>2024年12月31日止</w:t>
      </w:r>
    </w:p>
    <w:p>
      <w:pPr>
        <w:adjustRightInd w:val="0"/>
        <w:snapToGrid w:val="0"/>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hAnsi="宋体" w:cs="仿宋_GB2312"/>
          <w:kern w:val="0"/>
          <w:position w:val="0"/>
          <w:sz w:val="24"/>
          <w:szCs w:val="20"/>
          <w:lang w:val="en-US" w:eastAsia="zh-CN"/>
        </w:rPr>
        <w:t>9.</w:t>
      </w:r>
      <w:r>
        <w:rPr>
          <w:rFonts w:hint="eastAsia" w:ascii="宋体" w:hAnsi="宋体" w:cs="仿宋_GB2312"/>
          <w:kern w:val="0"/>
          <w:position w:val="0"/>
          <w:sz w:val="24"/>
          <w:szCs w:val="20"/>
          <w:lang w:val="hr-HR"/>
        </w:rPr>
        <w:t>本项目（是/否）接受联合体投标：</w:t>
      </w:r>
      <w:r>
        <w:rPr>
          <w:rFonts w:hint="eastAsia" w:ascii="宋体" w:hAnsi="宋体" w:cs="仿宋_GB2312"/>
          <w:kern w:val="2"/>
          <w:position w:val="0"/>
          <w:sz w:val="24"/>
          <w:szCs w:val="24"/>
          <w:u w:val="single"/>
          <w:lang w:val="hr-HR" w:eastAsia="zh-CN"/>
        </w:rPr>
        <w:t>否</w:t>
      </w:r>
    </w:p>
    <w:p>
      <w:pPr>
        <w:adjustRightInd w:val="0"/>
        <w:snapToGrid w:val="0"/>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hAnsi="宋体" w:cs="仿宋_GB2312"/>
          <w:kern w:val="0"/>
          <w:position w:val="0"/>
          <w:sz w:val="24"/>
          <w:szCs w:val="20"/>
          <w:lang w:val="en-US" w:eastAsia="zh-CN"/>
        </w:rPr>
        <w:t>10.</w:t>
      </w:r>
      <w:r>
        <w:rPr>
          <w:rFonts w:hint="eastAsia" w:ascii="宋体" w:hAnsi="宋体" w:cs="仿宋_GB2312"/>
          <w:kern w:val="0"/>
          <w:position w:val="0"/>
          <w:sz w:val="24"/>
          <w:szCs w:val="20"/>
          <w:lang w:val="hr-HR"/>
        </w:rPr>
        <w:t>是否可采购进口产品：</w:t>
      </w:r>
      <w:r>
        <w:rPr>
          <w:rFonts w:hint="eastAsia" w:ascii="宋体" w:hAnsi="宋体" w:cs="仿宋_GB2312"/>
          <w:kern w:val="2"/>
          <w:position w:val="0"/>
          <w:sz w:val="24"/>
          <w:szCs w:val="24"/>
          <w:u w:val="single"/>
          <w:lang w:val="hr-HR" w:eastAsia="zh-CN"/>
        </w:rPr>
        <w:t>否</w:t>
      </w:r>
    </w:p>
    <w:p>
      <w:pPr>
        <w:adjustRightInd w:val="0"/>
        <w:snapToGrid w:val="0"/>
        <w:spacing w:line="360" w:lineRule="auto"/>
        <w:ind w:firstLine="480" w:firstLineChars="200"/>
        <w:jc w:val="both"/>
        <w:textAlignment w:val="auto"/>
      </w:pPr>
      <w:r>
        <w:rPr>
          <w:rFonts w:hint="eastAsia" w:hAnsi="宋体" w:cs="仿宋_GB2312"/>
          <w:kern w:val="0"/>
          <w:position w:val="0"/>
          <w:sz w:val="24"/>
          <w:szCs w:val="20"/>
          <w:lang w:val="en-US" w:eastAsia="zh-CN"/>
        </w:rPr>
        <w:t>11.</w:t>
      </w:r>
      <w:r>
        <w:rPr>
          <w:rFonts w:hint="eastAsia" w:ascii="宋体" w:hAnsi="宋体" w:cs="仿宋_GB2312"/>
          <w:kern w:val="0"/>
          <w:position w:val="0"/>
          <w:sz w:val="24"/>
          <w:szCs w:val="20"/>
          <w:lang w:val="hr-HR"/>
        </w:rPr>
        <w:t>本项目（是/否）专门面向中小微企业：</w:t>
      </w:r>
      <w:r>
        <w:rPr>
          <w:rFonts w:hint="eastAsia" w:ascii="宋体" w:hAnsi="宋体" w:cs="仿宋_GB2312"/>
          <w:kern w:val="2"/>
          <w:position w:val="0"/>
          <w:sz w:val="24"/>
          <w:szCs w:val="24"/>
          <w:u w:val="single"/>
          <w:lang w:val="hr-HR" w:eastAsia="zh-CN"/>
        </w:rPr>
        <w:t>否</w:t>
      </w:r>
    </w:p>
    <w:p>
      <w:pPr>
        <w:snapToGrid w:val="0"/>
        <w:spacing w:line="360" w:lineRule="auto"/>
        <w:ind w:firstLine="480" w:firstLineChars="200"/>
        <w:jc w:val="both"/>
        <w:rPr>
          <w:rFonts w:hint="eastAsia" w:ascii="Times New Roman"/>
          <w:snapToGrid w:val="0"/>
          <w:color w:val="000000"/>
          <w:position w:val="0"/>
          <w:szCs w:val="24"/>
        </w:rPr>
      </w:pPr>
      <w:bookmarkStart w:id="12" w:name="_Toc89808439"/>
      <w:bookmarkStart w:id="13" w:name="_Toc109899621"/>
      <w:bookmarkStart w:id="14" w:name="_Toc109897522"/>
      <w:bookmarkStart w:id="15" w:name="_Toc109900459"/>
      <w:bookmarkStart w:id="16" w:name="_Toc109900040"/>
      <w:r>
        <w:rPr>
          <w:rFonts w:hint="eastAsia" w:ascii="Times New Roman"/>
          <w:snapToGrid w:val="0"/>
          <w:color w:val="000000"/>
          <w:position w:val="0"/>
          <w:szCs w:val="24"/>
        </w:rPr>
        <w:t>二、申请人的资格要求</w:t>
      </w:r>
      <w:bookmarkEnd w:id="12"/>
      <w:bookmarkEnd w:id="13"/>
      <w:bookmarkEnd w:id="14"/>
      <w:bookmarkEnd w:id="15"/>
      <w:bookmarkEnd w:id="16"/>
    </w:p>
    <w:p>
      <w:pPr>
        <w:adjustRightInd/>
        <w:spacing w:line="360" w:lineRule="auto"/>
        <w:ind w:firstLine="480" w:firstLineChars="200"/>
        <w:jc w:val="both"/>
        <w:textAlignment w:val="auto"/>
        <w:rPr>
          <w:rFonts w:hint="eastAsia" w:ascii="宋体" w:hAnsi="宋体" w:cs="仿宋_GB2312"/>
          <w:kern w:val="0"/>
          <w:position w:val="0"/>
          <w:sz w:val="24"/>
          <w:szCs w:val="20"/>
          <w:lang w:val="hr-HR"/>
        </w:rPr>
      </w:pPr>
      <w:r>
        <w:rPr>
          <w:rFonts w:ascii="宋体" w:hAnsi="宋体" w:cs="仿宋_GB2312"/>
          <w:kern w:val="0"/>
          <w:position w:val="0"/>
          <w:sz w:val="24"/>
          <w:szCs w:val="20"/>
          <w:lang w:val="hr-HR"/>
        </w:rPr>
        <w:t>1.</w:t>
      </w:r>
      <w:r>
        <w:rPr>
          <w:rFonts w:hint="eastAsia" w:ascii="宋体" w:hAnsi="宋体" w:cs="仿宋_GB2312"/>
          <w:kern w:val="0"/>
          <w:position w:val="0"/>
          <w:sz w:val="24"/>
          <w:szCs w:val="20"/>
          <w:lang w:val="hr-HR"/>
        </w:rPr>
        <w:t>满足《中华人民共和国政府采购法》第二十二条规定，即：</w:t>
      </w:r>
    </w:p>
    <w:p>
      <w:pPr>
        <w:adjustRightInd/>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ascii="宋体" w:hAnsi="宋体" w:cs="仿宋_GB2312"/>
          <w:kern w:val="0"/>
          <w:position w:val="0"/>
          <w:sz w:val="24"/>
          <w:szCs w:val="20"/>
          <w:lang w:val="hr-HR"/>
        </w:rPr>
        <w:t>（1）具有独立承担民事责任的能力；</w:t>
      </w:r>
    </w:p>
    <w:p>
      <w:pPr>
        <w:adjustRightInd/>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ascii="宋体" w:hAnsi="宋体" w:cs="仿宋_GB2312"/>
          <w:kern w:val="0"/>
          <w:position w:val="0"/>
          <w:sz w:val="24"/>
          <w:szCs w:val="20"/>
          <w:lang w:val="hr-HR"/>
        </w:rPr>
        <w:t>（2）具有良好的商业信誉和健全的财务会计制度；</w:t>
      </w:r>
    </w:p>
    <w:p>
      <w:pPr>
        <w:adjustRightInd/>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ascii="宋体" w:hAnsi="宋体" w:cs="仿宋_GB2312"/>
          <w:kern w:val="0"/>
          <w:position w:val="0"/>
          <w:sz w:val="24"/>
          <w:szCs w:val="20"/>
          <w:lang w:val="hr-HR"/>
        </w:rPr>
        <w:t>（3）具有履行合同所必需的设备和专业技术能力；</w:t>
      </w:r>
    </w:p>
    <w:p>
      <w:pPr>
        <w:adjustRightInd/>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ascii="宋体" w:hAnsi="宋体" w:cs="仿宋_GB2312"/>
          <w:kern w:val="0"/>
          <w:position w:val="0"/>
          <w:sz w:val="24"/>
          <w:szCs w:val="20"/>
          <w:lang w:val="hr-HR"/>
        </w:rPr>
        <w:t>（4）有依法缴纳税收和社会保障资金的良好记录；</w:t>
      </w:r>
    </w:p>
    <w:p>
      <w:pPr>
        <w:adjustRightInd/>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ascii="宋体" w:hAnsi="宋体" w:cs="仿宋_GB2312"/>
          <w:kern w:val="0"/>
          <w:position w:val="0"/>
          <w:sz w:val="24"/>
          <w:szCs w:val="20"/>
          <w:lang w:val="hr-HR"/>
        </w:rPr>
        <w:t>（5）参加政府采购活动前三年内，在经营活动中没有重大违法记录；</w:t>
      </w:r>
    </w:p>
    <w:p>
      <w:pPr>
        <w:adjustRightInd/>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ascii="宋体" w:hAnsi="宋体" w:cs="仿宋_GB2312"/>
          <w:kern w:val="0"/>
          <w:position w:val="0"/>
          <w:sz w:val="24"/>
          <w:szCs w:val="20"/>
          <w:lang w:val="hr-HR"/>
        </w:rPr>
        <w:t>（6）法律、行政法规规定的其他条件。</w:t>
      </w:r>
    </w:p>
    <w:p>
      <w:pPr>
        <w:adjustRightInd/>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hAnsi="宋体" w:cs="仿宋_GB2312"/>
          <w:kern w:val="0"/>
          <w:position w:val="0"/>
          <w:sz w:val="24"/>
          <w:szCs w:val="20"/>
          <w:lang w:val="en-US" w:eastAsia="zh-CN"/>
        </w:rPr>
        <w:t>2</w:t>
      </w:r>
      <w:r>
        <w:rPr>
          <w:rFonts w:hint="eastAsia" w:ascii="宋体" w:hAnsi="宋体" w:cs="仿宋_GB2312"/>
          <w:kern w:val="0"/>
          <w:position w:val="0"/>
          <w:sz w:val="24"/>
          <w:szCs w:val="20"/>
          <w:lang w:val="en-US" w:eastAsia="zh-CN"/>
        </w:rPr>
        <w:t>.</w:t>
      </w:r>
      <w:r>
        <w:rPr>
          <w:rFonts w:hint="eastAsia" w:ascii="宋体" w:hAnsi="宋体" w:cs="仿宋_GB2312"/>
          <w:kern w:val="0"/>
          <w:position w:val="0"/>
          <w:sz w:val="24"/>
          <w:szCs w:val="20"/>
          <w:lang w:val="hr-HR"/>
        </w:rPr>
        <w:t>2.单位负责人为同一人或者存在直接控股、管理关系的不同投标人，不得参加本项目同一合同项下的政府采购活动。</w:t>
      </w:r>
    </w:p>
    <w:p>
      <w:pPr>
        <w:adjustRightInd/>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hAnsi="宋体" w:cs="仿宋_GB2312"/>
          <w:kern w:val="0"/>
          <w:position w:val="0"/>
          <w:sz w:val="24"/>
          <w:szCs w:val="20"/>
          <w:lang w:val="en-US" w:eastAsia="zh-CN"/>
        </w:rPr>
        <w:t>2</w:t>
      </w:r>
      <w:r>
        <w:rPr>
          <w:rFonts w:hint="eastAsia" w:ascii="宋体" w:hAnsi="宋体" w:cs="仿宋_GB2312"/>
          <w:kern w:val="0"/>
          <w:position w:val="0"/>
          <w:sz w:val="24"/>
          <w:szCs w:val="20"/>
          <w:lang w:val="en-US" w:eastAsia="zh-CN"/>
        </w:rPr>
        <w:t>.</w:t>
      </w:r>
      <w:r>
        <w:rPr>
          <w:rFonts w:hint="eastAsia" w:ascii="宋体" w:hAnsi="宋体" w:cs="仿宋_GB2312"/>
          <w:kern w:val="0"/>
          <w:position w:val="0"/>
          <w:sz w:val="24"/>
          <w:szCs w:val="20"/>
          <w:lang w:val="hr-HR"/>
        </w:rPr>
        <w:t>3.为本采购项目提供整体设计、规范编制或者项目管理、监理、检测等服务的，不得再参加本项目的其他招标采购活动。</w:t>
      </w:r>
    </w:p>
    <w:p>
      <w:pPr>
        <w:adjustRightInd/>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hAnsi="宋体" w:cs="仿宋_GB2312"/>
          <w:kern w:val="0"/>
          <w:position w:val="0"/>
          <w:sz w:val="24"/>
          <w:szCs w:val="20"/>
          <w:lang w:val="en-US" w:eastAsia="zh-CN"/>
        </w:rPr>
        <w:t>2</w:t>
      </w:r>
      <w:r>
        <w:rPr>
          <w:rFonts w:hint="eastAsia" w:ascii="宋体" w:hAnsi="宋体" w:cs="仿宋_GB2312"/>
          <w:kern w:val="0"/>
          <w:position w:val="0"/>
          <w:sz w:val="24"/>
          <w:szCs w:val="20"/>
          <w:lang w:val="en-US" w:eastAsia="zh-CN"/>
        </w:rPr>
        <w:t>.</w:t>
      </w:r>
      <w:r>
        <w:rPr>
          <w:rFonts w:hint="eastAsia" w:ascii="宋体" w:hAnsi="宋体" w:cs="仿宋_GB2312"/>
          <w:kern w:val="0"/>
          <w:position w:val="0"/>
          <w:sz w:val="24"/>
          <w:szCs w:val="20"/>
          <w:lang w:val="hr-HR"/>
        </w:rPr>
        <w:t>4.未被列入失信被执行人、税收违法黑名单，未被列入政府采购严重违法失信行为记录名单。</w:t>
      </w:r>
    </w:p>
    <w:p>
      <w:pPr>
        <w:adjustRightInd/>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hAnsi="宋体" w:cs="仿宋_GB2312"/>
          <w:kern w:val="0"/>
          <w:position w:val="0"/>
          <w:sz w:val="24"/>
          <w:szCs w:val="20"/>
          <w:lang w:val="en-US" w:eastAsia="zh-CN"/>
        </w:rPr>
        <w:t>2</w:t>
      </w:r>
      <w:r>
        <w:rPr>
          <w:rFonts w:hint="eastAsia" w:ascii="宋体" w:hAnsi="宋体" w:cs="仿宋_GB2312"/>
          <w:kern w:val="0"/>
          <w:position w:val="0"/>
          <w:sz w:val="24"/>
          <w:szCs w:val="20"/>
          <w:lang w:val="en-US" w:eastAsia="zh-CN"/>
        </w:rPr>
        <w:t>.</w:t>
      </w:r>
      <w:r>
        <w:rPr>
          <w:rFonts w:hint="eastAsia" w:ascii="宋体" w:hAnsi="宋体" w:cs="仿宋_GB2312"/>
          <w:kern w:val="0"/>
          <w:position w:val="0"/>
          <w:sz w:val="24"/>
          <w:szCs w:val="20"/>
          <w:lang w:val="hr-HR"/>
        </w:rPr>
        <w:t>5.落实政府采购政策需满足的资格要求：</w:t>
      </w:r>
    </w:p>
    <w:p>
      <w:pPr>
        <w:adjustRightInd/>
        <w:spacing w:line="360" w:lineRule="auto"/>
        <w:ind w:firstLine="480" w:firstLineChars="200"/>
        <w:jc w:val="both"/>
        <w:textAlignment w:val="auto"/>
        <w:rPr>
          <w:rFonts w:hint="eastAsia" w:ascii="宋体" w:hAnsi="宋体" w:cs="仿宋_GB2312"/>
          <w:kern w:val="2"/>
          <w:position w:val="0"/>
          <w:sz w:val="24"/>
          <w:szCs w:val="24"/>
          <w:u w:val="single"/>
          <w:lang w:val="hr-HR"/>
        </w:rPr>
      </w:pPr>
      <w:r>
        <w:rPr>
          <w:rFonts w:hint="eastAsia" w:ascii="宋体" w:hAnsi="宋体" w:cs="仿宋_GB2312"/>
          <w:kern w:val="2"/>
          <w:position w:val="0"/>
          <w:sz w:val="24"/>
          <w:szCs w:val="24"/>
          <w:u w:val="single"/>
          <w:lang w:val="hr-HR"/>
        </w:rPr>
        <w:t>本项目不专门面向中小企业预留采购份额。</w:t>
      </w:r>
    </w:p>
    <w:p>
      <w:pPr>
        <w:snapToGrid w:val="0"/>
        <w:spacing w:line="360" w:lineRule="auto"/>
        <w:ind w:firstLine="480" w:firstLineChars="200"/>
        <w:jc w:val="both"/>
        <w:rPr>
          <w:rFonts w:hint="eastAsia" w:ascii="Times New Roman"/>
          <w:snapToGrid w:val="0"/>
          <w:color w:val="000000"/>
          <w:position w:val="0"/>
          <w:szCs w:val="24"/>
        </w:rPr>
      </w:pPr>
      <w:bookmarkStart w:id="17" w:name="_Toc89808440"/>
      <w:r>
        <w:rPr>
          <w:rFonts w:hint="eastAsia" w:ascii="Times New Roman"/>
          <w:snapToGrid w:val="0"/>
          <w:color w:val="000000"/>
          <w:position w:val="0"/>
          <w:szCs w:val="24"/>
        </w:rPr>
        <w:t>三、获取采购文件</w:t>
      </w:r>
      <w:bookmarkEnd w:id="17"/>
    </w:p>
    <w:p>
      <w:pPr>
        <w:adjustRightInd w:val="0"/>
        <w:snapToGrid w:val="0"/>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ascii="宋体" w:hAnsi="宋体" w:cs="仿宋_GB2312"/>
          <w:kern w:val="0"/>
          <w:position w:val="0"/>
          <w:sz w:val="24"/>
          <w:szCs w:val="20"/>
          <w:lang w:val="hr-HR"/>
        </w:rPr>
        <w:t>1.时间：</w:t>
      </w:r>
      <w:r>
        <w:rPr>
          <w:rFonts w:hint="eastAsia" w:ascii="宋体" w:hAnsi="宋体" w:cs="仿宋_GB2312"/>
          <w:kern w:val="2"/>
          <w:position w:val="0"/>
          <w:sz w:val="24"/>
          <w:szCs w:val="24"/>
          <w:u w:val="single"/>
          <w:lang w:val="en-US" w:eastAsia="zh-CN"/>
        </w:rPr>
        <w:t>202</w:t>
      </w:r>
      <w:r>
        <w:rPr>
          <w:rFonts w:hint="eastAsia" w:hAnsi="宋体" w:cs="仿宋_GB2312"/>
          <w:kern w:val="2"/>
          <w:position w:val="0"/>
          <w:sz w:val="24"/>
          <w:szCs w:val="24"/>
          <w:u w:val="single"/>
          <w:lang w:val="en-US" w:eastAsia="zh-CN"/>
        </w:rPr>
        <w:t>4</w:t>
      </w:r>
      <w:r>
        <w:rPr>
          <w:rFonts w:hint="eastAsia" w:ascii="宋体" w:hAnsi="宋体" w:cs="仿宋_GB2312"/>
          <w:kern w:val="2"/>
          <w:position w:val="0"/>
          <w:sz w:val="24"/>
          <w:szCs w:val="24"/>
          <w:u w:val="single"/>
          <w:lang w:val="hr-HR"/>
        </w:rPr>
        <w:t>年</w:t>
      </w:r>
      <w:r>
        <w:rPr>
          <w:rFonts w:hint="eastAsia" w:ascii="宋体" w:hAnsi="宋体" w:cs="仿宋_GB2312"/>
          <w:kern w:val="2"/>
          <w:position w:val="0"/>
          <w:sz w:val="24"/>
          <w:szCs w:val="24"/>
          <w:u w:val="single"/>
          <w:lang w:val="en-US" w:eastAsia="zh-CN"/>
        </w:rPr>
        <w:t>1</w:t>
      </w:r>
      <w:r>
        <w:rPr>
          <w:rFonts w:hint="eastAsia" w:ascii="宋体" w:hAnsi="宋体" w:cs="仿宋_GB2312"/>
          <w:kern w:val="2"/>
          <w:position w:val="0"/>
          <w:sz w:val="24"/>
          <w:szCs w:val="24"/>
          <w:u w:val="single"/>
          <w:lang w:val="hr-HR"/>
        </w:rPr>
        <w:t>月</w:t>
      </w:r>
      <w:r>
        <w:rPr>
          <w:rFonts w:hint="eastAsia" w:hAnsi="宋体" w:cs="仿宋_GB2312"/>
          <w:kern w:val="2"/>
          <w:position w:val="0"/>
          <w:sz w:val="24"/>
          <w:szCs w:val="24"/>
          <w:u w:val="single"/>
          <w:lang w:val="en-US" w:eastAsia="zh-CN"/>
        </w:rPr>
        <w:t>2</w:t>
      </w:r>
      <w:r>
        <w:rPr>
          <w:rFonts w:hint="eastAsia" w:ascii="宋体" w:hAnsi="宋体" w:cs="仿宋_GB2312"/>
          <w:kern w:val="2"/>
          <w:position w:val="0"/>
          <w:sz w:val="24"/>
          <w:szCs w:val="24"/>
          <w:u w:val="single"/>
          <w:lang w:val="hr-HR"/>
        </w:rPr>
        <w:t>日</w:t>
      </w:r>
      <w:r>
        <w:rPr>
          <w:rFonts w:hint="eastAsia" w:ascii="宋体" w:hAnsi="宋体" w:cs="仿宋_GB2312"/>
          <w:kern w:val="0"/>
          <w:position w:val="0"/>
          <w:sz w:val="24"/>
          <w:szCs w:val="20"/>
          <w:lang w:val="hr-HR"/>
        </w:rPr>
        <w:t>至</w:t>
      </w:r>
      <w:r>
        <w:rPr>
          <w:rFonts w:hint="eastAsia" w:ascii="宋体" w:hAnsi="宋体" w:cs="仿宋_GB2312"/>
          <w:kern w:val="2"/>
          <w:position w:val="0"/>
          <w:sz w:val="24"/>
          <w:szCs w:val="24"/>
          <w:u w:val="single"/>
          <w:lang w:val="en-US" w:eastAsia="zh-CN"/>
        </w:rPr>
        <w:t>2024</w:t>
      </w:r>
      <w:r>
        <w:rPr>
          <w:rFonts w:hint="eastAsia" w:ascii="宋体" w:hAnsi="宋体" w:cs="仿宋_GB2312"/>
          <w:kern w:val="2"/>
          <w:position w:val="0"/>
          <w:sz w:val="24"/>
          <w:szCs w:val="24"/>
          <w:u w:val="single"/>
          <w:lang w:val="hr-HR"/>
        </w:rPr>
        <w:t>年</w:t>
      </w:r>
      <w:r>
        <w:rPr>
          <w:rFonts w:hint="eastAsia" w:ascii="宋体" w:hAnsi="宋体" w:cs="仿宋_GB2312"/>
          <w:kern w:val="2"/>
          <w:position w:val="0"/>
          <w:sz w:val="24"/>
          <w:szCs w:val="24"/>
          <w:u w:val="single"/>
          <w:lang w:val="en-US" w:eastAsia="zh-CN"/>
        </w:rPr>
        <w:t>1</w:t>
      </w:r>
      <w:r>
        <w:rPr>
          <w:rFonts w:hint="eastAsia" w:ascii="宋体" w:hAnsi="宋体" w:cs="仿宋_GB2312"/>
          <w:kern w:val="2"/>
          <w:position w:val="0"/>
          <w:sz w:val="24"/>
          <w:szCs w:val="24"/>
          <w:u w:val="single"/>
          <w:lang w:val="hr-HR"/>
        </w:rPr>
        <w:t>月</w:t>
      </w:r>
      <w:r>
        <w:rPr>
          <w:rFonts w:hint="eastAsia" w:ascii="宋体" w:hAnsi="宋体" w:cs="仿宋_GB2312"/>
          <w:kern w:val="2"/>
          <w:position w:val="0"/>
          <w:sz w:val="24"/>
          <w:szCs w:val="24"/>
          <w:u w:val="single"/>
          <w:lang w:val="en-US" w:eastAsia="zh-CN"/>
        </w:rPr>
        <w:t>4</w:t>
      </w:r>
      <w:r>
        <w:rPr>
          <w:rFonts w:hint="eastAsia" w:ascii="宋体" w:hAnsi="宋体" w:cs="仿宋_GB2312"/>
          <w:kern w:val="2"/>
          <w:position w:val="0"/>
          <w:sz w:val="24"/>
          <w:szCs w:val="24"/>
          <w:u w:val="single"/>
          <w:lang w:val="hr-HR"/>
        </w:rPr>
        <w:t>日</w:t>
      </w:r>
      <w:r>
        <w:rPr>
          <w:rFonts w:hint="eastAsia" w:ascii="宋体" w:hAnsi="宋体" w:cs="仿宋_GB2312"/>
          <w:kern w:val="0"/>
          <w:position w:val="0"/>
          <w:sz w:val="24"/>
          <w:szCs w:val="20"/>
          <w:lang w:val="hr-HR"/>
        </w:rPr>
        <w:t>（每天上午</w:t>
      </w:r>
      <w:r>
        <w:rPr>
          <w:rFonts w:hint="eastAsia" w:hAnsi="宋体" w:cs="仿宋_GB2312"/>
          <w:kern w:val="2"/>
          <w:position w:val="0"/>
          <w:sz w:val="24"/>
          <w:szCs w:val="24"/>
          <w:u w:val="single"/>
          <w:lang w:val="en-US" w:eastAsia="zh-CN"/>
        </w:rPr>
        <w:t>09</w:t>
      </w:r>
      <w:r>
        <w:rPr>
          <w:rFonts w:hint="eastAsia" w:ascii="宋体" w:hAnsi="宋体" w:cs="仿宋_GB2312"/>
          <w:kern w:val="2"/>
          <w:position w:val="0"/>
          <w:sz w:val="24"/>
          <w:szCs w:val="24"/>
          <w:u w:val="single"/>
          <w:lang w:val="hr-HR"/>
        </w:rPr>
        <w:t>:</w:t>
      </w:r>
      <w:r>
        <w:rPr>
          <w:rFonts w:hint="eastAsia" w:hAnsi="宋体" w:cs="仿宋_GB2312"/>
          <w:kern w:val="2"/>
          <w:position w:val="0"/>
          <w:sz w:val="24"/>
          <w:szCs w:val="24"/>
          <w:u w:val="single"/>
          <w:lang w:val="en-US" w:eastAsia="zh-CN"/>
        </w:rPr>
        <w:t>0</w:t>
      </w:r>
      <w:r>
        <w:rPr>
          <w:rFonts w:hint="eastAsia" w:ascii="宋体" w:hAnsi="宋体" w:cs="仿宋_GB2312"/>
          <w:kern w:val="2"/>
          <w:position w:val="0"/>
          <w:sz w:val="24"/>
          <w:szCs w:val="24"/>
          <w:u w:val="single"/>
          <w:lang w:val="hr-HR"/>
        </w:rPr>
        <w:t>0</w:t>
      </w:r>
      <w:r>
        <w:rPr>
          <w:rFonts w:hint="eastAsia" w:ascii="宋体" w:hAnsi="宋体" w:cs="仿宋_GB2312"/>
          <w:kern w:val="0"/>
          <w:position w:val="0"/>
          <w:sz w:val="24"/>
          <w:szCs w:val="20"/>
          <w:lang w:val="hr-HR"/>
        </w:rPr>
        <w:t>至</w:t>
      </w:r>
      <w:r>
        <w:rPr>
          <w:rFonts w:hint="eastAsia" w:ascii="宋体" w:hAnsi="宋体" w:cs="仿宋_GB2312"/>
          <w:kern w:val="2"/>
          <w:position w:val="0"/>
          <w:sz w:val="24"/>
          <w:szCs w:val="24"/>
          <w:u w:val="single"/>
          <w:lang w:val="hr-HR"/>
        </w:rPr>
        <w:t>12:00，</w:t>
      </w:r>
      <w:r>
        <w:rPr>
          <w:rFonts w:hint="eastAsia" w:ascii="宋体" w:hAnsi="宋体" w:cs="仿宋_GB2312"/>
          <w:kern w:val="0"/>
          <w:position w:val="0"/>
          <w:sz w:val="24"/>
          <w:szCs w:val="20"/>
          <w:lang w:val="hr-HR"/>
        </w:rPr>
        <w:t>下午</w:t>
      </w:r>
      <w:r>
        <w:rPr>
          <w:rFonts w:hint="eastAsia" w:ascii="宋体" w:hAnsi="宋体" w:cs="仿宋_GB2312"/>
          <w:kern w:val="2"/>
          <w:position w:val="0"/>
          <w:sz w:val="24"/>
          <w:szCs w:val="24"/>
          <w:u w:val="single"/>
          <w:lang w:val="hr-HR"/>
        </w:rPr>
        <w:t>14:</w:t>
      </w:r>
      <w:r>
        <w:rPr>
          <w:rFonts w:hint="eastAsia" w:hAnsi="宋体" w:cs="仿宋_GB2312"/>
          <w:kern w:val="2"/>
          <w:position w:val="0"/>
          <w:sz w:val="24"/>
          <w:szCs w:val="24"/>
          <w:u w:val="single"/>
          <w:lang w:val="en-US" w:eastAsia="zh-CN"/>
        </w:rPr>
        <w:t>3</w:t>
      </w:r>
      <w:r>
        <w:rPr>
          <w:rFonts w:hint="eastAsia" w:ascii="宋体" w:hAnsi="宋体" w:cs="仿宋_GB2312"/>
          <w:kern w:val="2"/>
          <w:position w:val="0"/>
          <w:sz w:val="24"/>
          <w:szCs w:val="24"/>
          <w:u w:val="single"/>
          <w:lang w:val="hr-HR"/>
        </w:rPr>
        <w:t>0</w:t>
      </w:r>
      <w:r>
        <w:rPr>
          <w:rFonts w:hint="eastAsia" w:ascii="宋体" w:hAnsi="宋体" w:cs="仿宋_GB2312"/>
          <w:kern w:val="0"/>
          <w:position w:val="0"/>
          <w:sz w:val="24"/>
          <w:szCs w:val="20"/>
          <w:lang w:val="hr-HR"/>
        </w:rPr>
        <w:t>至</w:t>
      </w:r>
      <w:r>
        <w:rPr>
          <w:rFonts w:hint="eastAsia" w:ascii="宋体" w:hAnsi="宋体" w:cs="仿宋_GB2312"/>
          <w:kern w:val="2"/>
          <w:position w:val="0"/>
          <w:sz w:val="24"/>
          <w:szCs w:val="24"/>
          <w:u w:val="single"/>
          <w:lang w:val="hr-HR"/>
        </w:rPr>
        <w:t>17:00</w:t>
      </w:r>
      <w:r>
        <w:rPr>
          <w:rFonts w:hint="eastAsia" w:ascii="宋体" w:hAnsi="宋体" w:cs="仿宋_GB2312"/>
          <w:kern w:val="0"/>
          <w:position w:val="0"/>
          <w:sz w:val="24"/>
          <w:szCs w:val="20"/>
          <w:lang w:val="hr-HR"/>
        </w:rPr>
        <w:t>（北京时间，法定节假日除外）。</w:t>
      </w:r>
    </w:p>
    <w:p>
      <w:pPr>
        <w:adjustRightInd w:val="0"/>
        <w:snapToGrid w:val="0"/>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ascii="宋体" w:hAnsi="宋体" w:cs="仿宋_GB2312"/>
          <w:kern w:val="0"/>
          <w:position w:val="0"/>
          <w:sz w:val="24"/>
          <w:szCs w:val="20"/>
          <w:lang w:val="hr-HR"/>
        </w:rPr>
        <w:t>2.地点：现场获取。</w:t>
      </w:r>
    </w:p>
    <w:p>
      <w:pPr>
        <w:adjustRightInd w:val="0"/>
        <w:snapToGrid w:val="0"/>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ascii="宋体" w:hAnsi="宋体" w:cs="仿宋_GB2312"/>
          <w:kern w:val="0"/>
          <w:position w:val="0"/>
          <w:sz w:val="24"/>
          <w:szCs w:val="20"/>
          <w:lang w:val="hr-HR"/>
        </w:rPr>
        <w:t>3.方式：</w:t>
      </w:r>
    </w:p>
    <w:p>
      <w:pPr>
        <w:adjustRightInd w:val="0"/>
        <w:snapToGrid w:val="0"/>
        <w:spacing w:line="360" w:lineRule="auto"/>
        <w:ind w:firstLine="480" w:firstLineChars="200"/>
        <w:jc w:val="both"/>
        <w:textAlignment w:val="auto"/>
        <w:rPr>
          <w:rFonts w:hint="eastAsia" w:ascii="宋体" w:hAnsi="宋体" w:eastAsia="宋体" w:cs="仿宋_GB2312"/>
          <w:kern w:val="0"/>
          <w:position w:val="0"/>
          <w:sz w:val="24"/>
          <w:szCs w:val="20"/>
          <w:lang w:val="hr-HR" w:eastAsia="zh-CN"/>
        </w:rPr>
      </w:pPr>
      <w:r>
        <w:rPr>
          <w:rFonts w:hint="eastAsia" w:ascii="宋体" w:hAnsi="宋体" w:cs="仿宋_GB2312"/>
          <w:kern w:val="0"/>
          <w:position w:val="0"/>
          <w:sz w:val="24"/>
          <w:szCs w:val="20"/>
          <w:lang w:val="hr-HR"/>
        </w:rPr>
        <w:t>（1）现场获取：湖北省武汉市徐东大街宏昌路3号</w:t>
      </w:r>
      <w:r>
        <w:rPr>
          <w:rFonts w:hint="eastAsia" w:ascii="宋体" w:hAnsi="宋体" w:cs="仿宋_GB2312"/>
          <w:kern w:val="0"/>
          <w:position w:val="0"/>
          <w:sz w:val="24"/>
          <w:szCs w:val="20"/>
          <w:lang w:val="hr-HR" w:eastAsia="zh-CN"/>
        </w:rPr>
        <w:t>（</w:t>
      </w:r>
      <w:r>
        <w:rPr>
          <w:rFonts w:hint="eastAsia" w:ascii="宋体" w:hAnsi="宋体" w:cs="仿宋_GB2312"/>
          <w:kern w:val="0"/>
          <w:position w:val="0"/>
          <w:sz w:val="24"/>
          <w:szCs w:val="20"/>
          <w:lang w:val="hr-HR"/>
        </w:rPr>
        <w:t>鄂北地区水资源配置工程建设与管理局</w:t>
      </w:r>
      <w:r>
        <w:rPr>
          <w:rFonts w:hint="eastAsia" w:ascii="宋体" w:hAnsi="宋体" w:cs="仿宋_GB2312"/>
          <w:kern w:val="0"/>
          <w:position w:val="0"/>
          <w:sz w:val="24"/>
          <w:szCs w:val="20"/>
          <w:lang w:val="hr-HR" w:eastAsia="zh-CN"/>
        </w:rPr>
        <w:t>）</w:t>
      </w:r>
      <w:r>
        <w:rPr>
          <w:rFonts w:hint="eastAsia" w:ascii="宋体" w:hAnsi="宋体" w:cs="仿宋_GB2312"/>
          <w:kern w:val="0"/>
          <w:position w:val="0"/>
          <w:sz w:val="24"/>
          <w:szCs w:val="20"/>
          <w:lang w:val="hr-HR"/>
        </w:rPr>
        <w:t xml:space="preserve">，须提交的资料：法定代表人自己领取的，须提供法定代表人身份证明书及法定代表人身份证；法定代表人委托他人领取的，须提供法定代表人授权书及受托人身份证。 </w:t>
      </w:r>
      <w:r>
        <w:rPr>
          <w:rFonts w:hint="eastAsia" w:ascii="宋体" w:hAnsi="宋体" w:cs="仿宋_GB2312"/>
          <w:kern w:val="2"/>
          <w:position w:val="0"/>
          <w:sz w:val="24"/>
          <w:szCs w:val="24"/>
          <w:u w:val="single"/>
          <w:lang w:val="hr-HR" w:eastAsia="zh-CN"/>
        </w:rPr>
        <w:t>获取谈判文件时需进行现场勘察</w:t>
      </w:r>
      <w:r>
        <w:rPr>
          <w:rFonts w:hint="eastAsia" w:hAnsi="宋体" w:cs="仿宋_GB2312"/>
          <w:kern w:val="2"/>
          <w:position w:val="0"/>
          <w:sz w:val="24"/>
          <w:szCs w:val="24"/>
          <w:u w:val="single"/>
          <w:lang w:val="hr-HR" w:eastAsia="zh-CN"/>
        </w:rPr>
        <w:t>。</w:t>
      </w:r>
    </w:p>
    <w:p>
      <w:pPr>
        <w:adjustRightInd w:val="0"/>
        <w:snapToGrid w:val="0"/>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ascii="宋体" w:hAnsi="宋体" w:cs="仿宋_GB2312"/>
          <w:kern w:val="0"/>
          <w:position w:val="0"/>
          <w:sz w:val="24"/>
          <w:szCs w:val="20"/>
          <w:lang w:val="hr-HR"/>
        </w:rPr>
        <w:t>4.售价：</w:t>
      </w:r>
      <w:r>
        <w:rPr>
          <w:rFonts w:hint="eastAsia" w:ascii="宋体" w:hAnsi="宋体" w:cs="仿宋_GB2312"/>
          <w:kern w:val="2"/>
          <w:position w:val="0"/>
          <w:sz w:val="24"/>
          <w:szCs w:val="24"/>
          <w:u w:val="single"/>
          <w:lang w:val="hr-HR"/>
        </w:rPr>
        <w:t>0</w:t>
      </w:r>
      <w:r>
        <w:rPr>
          <w:rFonts w:hint="eastAsia" w:hAnsi="宋体" w:cs="仿宋_GB2312"/>
          <w:kern w:val="2"/>
          <w:position w:val="0"/>
          <w:sz w:val="24"/>
          <w:szCs w:val="24"/>
          <w:u w:val="single"/>
          <w:lang w:val="hr-HR" w:eastAsia="zh-CN"/>
        </w:rPr>
        <w:t>（</w:t>
      </w:r>
      <w:r>
        <w:rPr>
          <w:rFonts w:hint="eastAsia" w:ascii="宋体" w:hAnsi="宋体" w:cs="仿宋_GB2312"/>
          <w:kern w:val="2"/>
          <w:position w:val="0"/>
          <w:sz w:val="24"/>
          <w:szCs w:val="24"/>
          <w:u w:val="single"/>
          <w:lang w:val="hr-HR"/>
        </w:rPr>
        <w:t>元</w:t>
      </w:r>
      <w:r>
        <w:rPr>
          <w:rFonts w:hint="eastAsia" w:hAnsi="宋体" w:cs="仿宋_GB2312"/>
          <w:kern w:val="2"/>
          <w:position w:val="0"/>
          <w:sz w:val="24"/>
          <w:szCs w:val="24"/>
          <w:u w:val="single"/>
          <w:lang w:val="hr-HR" w:eastAsia="zh-CN"/>
        </w:rPr>
        <w:t>）</w:t>
      </w:r>
    </w:p>
    <w:p>
      <w:pPr>
        <w:snapToGrid w:val="0"/>
        <w:spacing w:line="360" w:lineRule="auto"/>
        <w:ind w:firstLine="480" w:firstLineChars="200"/>
        <w:jc w:val="both"/>
        <w:rPr>
          <w:rFonts w:hint="eastAsia" w:ascii="Times New Roman"/>
          <w:snapToGrid w:val="0"/>
          <w:color w:val="000000"/>
          <w:position w:val="0"/>
          <w:szCs w:val="24"/>
        </w:rPr>
      </w:pPr>
      <w:bookmarkStart w:id="18" w:name="_Toc109899622"/>
      <w:bookmarkStart w:id="19" w:name="_Toc89808441"/>
      <w:bookmarkStart w:id="20" w:name="_Toc109897523"/>
      <w:bookmarkStart w:id="21" w:name="_Toc109900041"/>
      <w:bookmarkStart w:id="22" w:name="_Toc109900460"/>
      <w:r>
        <w:rPr>
          <w:rFonts w:hint="eastAsia" w:ascii="Times New Roman"/>
          <w:snapToGrid w:val="0"/>
          <w:color w:val="000000"/>
          <w:position w:val="0"/>
          <w:szCs w:val="24"/>
        </w:rPr>
        <w:t>四、响应文件提交</w:t>
      </w:r>
      <w:bookmarkEnd w:id="18"/>
      <w:bookmarkEnd w:id="19"/>
      <w:bookmarkEnd w:id="20"/>
      <w:bookmarkEnd w:id="21"/>
      <w:bookmarkEnd w:id="22"/>
    </w:p>
    <w:p>
      <w:pPr>
        <w:adjustRightInd w:val="0"/>
        <w:snapToGrid w:val="0"/>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ascii="宋体" w:hAnsi="宋体" w:cs="仿宋_GB2312"/>
          <w:kern w:val="0"/>
          <w:position w:val="0"/>
          <w:sz w:val="24"/>
          <w:szCs w:val="20"/>
          <w:lang w:val="hr-HR"/>
        </w:rPr>
        <w:t>1.开始时间：</w:t>
      </w:r>
      <w:r>
        <w:rPr>
          <w:rFonts w:hint="eastAsia" w:ascii="宋体" w:hAnsi="宋体" w:cs="仿宋_GB2312"/>
          <w:kern w:val="2"/>
          <w:position w:val="0"/>
          <w:sz w:val="24"/>
          <w:szCs w:val="24"/>
          <w:u w:val="single"/>
          <w:lang w:val="en-US" w:eastAsia="zh-CN"/>
        </w:rPr>
        <w:t>2024</w:t>
      </w:r>
      <w:r>
        <w:rPr>
          <w:rFonts w:hint="eastAsia" w:ascii="宋体" w:hAnsi="宋体" w:cs="仿宋_GB2312"/>
          <w:kern w:val="2"/>
          <w:position w:val="0"/>
          <w:sz w:val="24"/>
          <w:szCs w:val="24"/>
          <w:u w:val="single"/>
          <w:lang w:val="hr-HR" w:eastAsia="zh-CN"/>
        </w:rPr>
        <w:t>年</w:t>
      </w:r>
      <w:r>
        <w:rPr>
          <w:rFonts w:hint="eastAsia" w:ascii="宋体" w:hAnsi="宋体" w:cs="仿宋_GB2312"/>
          <w:kern w:val="2"/>
          <w:position w:val="0"/>
          <w:sz w:val="24"/>
          <w:szCs w:val="24"/>
          <w:u w:val="single"/>
          <w:lang w:val="en-US" w:eastAsia="zh-CN"/>
        </w:rPr>
        <w:t>1</w:t>
      </w:r>
      <w:r>
        <w:rPr>
          <w:rFonts w:hint="eastAsia" w:ascii="宋体" w:hAnsi="宋体" w:cs="仿宋_GB2312"/>
          <w:kern w:val="2"/>
          <w:position w:val="0"/>
          <w:sz w:val="24"/>
          <w:szCs w:val="24"/>
          <w:u w:val="single"/>
          <w:lang w:val="hr-HR" w:eastAsia="zh-CN"/>
        </w:rPr>
        <w:t>月</w:t>
      </w:r>
      <w:r>
        <w:rPr>
          <w:rFonts w:hint="eastAsia" w:ascii="宋体" w:hAnsi="宋体" w:cs="仿宋_GB2312"/>
          <w:kern w:val="2"/>
          <w:position w:val="0"/>
          <w:sz w:val="24"/>
          <w:szCs w:val="24"/>
          <w:u w:val="single"/>
          <w:lang w:val="en-US" w:eastAsia="zh-CN"/>
        </w:rPr>
        <w:t>5</w:t>
      </w:r>
      <w:r>
        <w:rPr>
          <w:rFonts w:hint="eastAsia" w:ascii="宋体" w:hAnsi="宋体" w:cs="仿宋_GB2312"/>
          <w:kern w:val="2"/>
          <w:position w:val="0"/>
          <w:sz w:val="24"/>
          <w:szCs w:val="24"/>
          <w:u w:val="single"/>
          <w:lang w:val="hr-HR" w:eastAsia="zh-CN"/>
        </w:rPr>
        <w:t>日</w:t>
      </w:r>
      <w:r>
        <w:rPr>
          <w:rFonts w:hint="eastAsia" w:ascii="宋体" w:hAnsi="宋体" w:cs="仿宋_GB2312"/>
          <w:kern w:val="2"/>
          <w:position w:val="0"/>
          <w:sz w:val="24"/>
          <w:szCs w:val="24"/>
          <w:u w:val="single"/>
          <w:lang w:val="en-US" w:eastAsia="zh-CN"/>
        </w:rPr>
        <w:t>08</w:t>
      </w:r>
      <w:r>
        <w:rPr>
          <w:rFonts w:hint="eastAsia" w:ascii="宋体" w:hAnsi="宋体" w:cs="仿宋_GB2312"/>
          <w:kern w:val="2"/>
          <w:position w:val="0"/>
          <w:sz w:val="24"/>
          <w:szCs w:val="24"/>
          <w:u w:val="single"/>
          <w:lang w:val="hr-HR" w:eastAsia="zh-CN"/>
        </w:rPr>
        <w:t>点</w:t>
      </w:r>
      <w:r>
        <w:rPr>
          <w:rFonts w:hint="eastAsia" w:ascii="宋体" w:hAnsi="宋体" w:cs="仿宋_GB2312"/>
          <w:kern w:val="2"/>
          <w:position w:val="0"/>
          <w:sz w:val="24"/>
          <w:szCs w:val="24"/>
          <w:u w:val="single"/>
          <w:lang w:val="en-US" w:eastAsia="zh-CN"/>
        </w:rPr>
        <w:t>30</w:t>
      </w:r>
      <w:r>
        <w:rPr>
          <w:rFonts w:hint="eastAsia" w:ascii="宋体" w:hAnsi="宋体" w:cs="仿宋_GB2312"/>
          <w:kern w:val="2"/>
          <w:position w:val="0"/>
          <w:sz w:val="24"/>
          <w:szCs w:val="24"/>
          <w:u w:val="single"/>
          <w:lang w:val="hr-HR" w:eastAsia="zh-CN"/>
        </w:rPr>
        <w:t>分</w:t>
      </w:r>
      <w:r>
        <w:rPr>
          <w:rFonts w:hint="eastAsia" w:ascii="宋体" w:hAnsi="宋体" w:cs="仿宋_GB2312"/>
          <w:kern w:val="0"/>
          <w:position w:val="0"/>
          <w:sz w:val="24"/>
          <w:szCs w:val="20"/>
          <w:lang w:val="hr-HR"/>
        </w:rPr>
        <w:t>（北京时间）。</w:t>
      </w:r>
    </w:p>
    <w:p>
      <w:pPr>
        <w:adjustRightInd w:val="0"/>
        <w:snapToGrid w:val="0"/>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ascii="宋体" w:hAnsi="宋体" w:cs="仿宋_GB2312"/>
          <w:kern w:val="0"/>
          <w:position w:val="0"/>
          <w:sz w:val="24"/>
          <w:szCs w:val="20"/>
          <w:lang w:val="hr-HR"/>
        </w:rPr>
        <w:t>2.截止时间：</w:t>
      </w:r>
      <w:r>
        <w:rPr>
          <w:rFonts w:hint="eastAsia" w:ascii="宋体" w:hAnsi="宋体" w:cs="仿宋_GB2312"/>
          <w:kern w:val="2"/>
          <w:position w:val="0"/>
          <w:sz w:val="24"/>
          <w:szCs w:val="24"/>
          <w:u w:val="single"/>
          <w:lang w:val="en-US" w:eastAsia="zh-CN"/>
        </w:rPr>
        <w:t>2024</w:t>
      </w:r>
      <w:r>
        <w:rPr>
          <w:rFonts w:hint="eastAsia" w:ascii="宋体" w:hAnsi="宋体" w:cs="仿宋_GB2312"/>
          <w:kern w:val="2"/>
          <w:position w:val="0"/>
          <w:sz w:val="24"/>
          <w:szCs w:val="24"/>
          <w:u w:val="single"/>
          <w:lang w:val="hr-HR" w:eastAsia="zh-CN"/>
        </w:rPr>
        <w:t>年</w:t>
      </w:r>
      <w:r>
        <w:rPr>
          <w:rFonts w:hint="eastAsia" w:ascii="宋体" w:hAnsi="宋体" w:cs="仿宋_GB2312"/>
          <w:kern w:val="2"/>
          <w:position w:val="0"/>
          <w:sz w:val="24"/>
          <w:szCs w:val="24"/>
          <w:u w:val="single"/>
          <w:lang w:val="en-US" w:eastAsia="zh-CN"/>
        </w:rPr>
        <w:t>1</w:t>
      </w:r>
      <w:r>
        <w:rPr>
          <w:rFonts w:hint="eastAsia" w:ascii="宋体" w:hAnsi="宋体" w:cs="仿宋_GB2312"/>
          <w:kern w:val="2"/>
          <w:position w:val="0"/>
          <w:sz w:val="24"/>
          <w:szCs w:val="24"/>
          <w:u w:val="single"/>
          <w:lang w:val="hr-HR" w:eastAsia="zh-CN"/>
        </w:rPr>
        <w:t>月</w:t>
      </w:r>
      <w:r>
        <w:rPr>
          <w:rFonts w:hint="eastAsia" w:ascii="宋体" w:hAnsi="宋体" w:cs="仿宋_GB2312"/>
          <w:kern w:val="2"/>
          <w:position w:val="0"/>
          <w:sz w:val="24"/>
          <w:szCs w:val="24"/>
          <w:u w:val="single"/>
          <w:lang w:val="en-US" w:eastAsia="zh-CN"/>
        </w:rPr>
        <w:t>5</w:t>
      </w:r>
      <w:r>
        <w:rPr>
          <w:rFonts w:hint="eastAsia" w:ascii="宋体" w:hAnsi="宋体" w:cs="仿宋_GB2312"/>
          <w:kern w:val="2"/>
          <w:position w:val="0"/>
          <w:sz w:val="24"/>
          <w:szCs w:val="24"/>
          <w:u w:val="single"/>
          <w:lang w:val="hr-HR" w:eastAsia="zh-CN"/>
        </w:rPr>
        <w:t>日</w:t>
      </w:r>
      <w:r>
        <w:rPr>
          <w:rFonts w:hint="eastAsia" w:ascii="宋体" w:hAnsi="宋体" w:cs="仿宋_GB2312"/>
          <w:kern w:val="2"/>
          <w:position w:val="0"/>
          <w:sz w:val="24"/>
          <w:szCs w:val="24"/>
          <w:u w:val="single"/>
          <w:lang w:val="en-US" w:eastAsia="zh-CN"/>
        </w:rPr>
        <w:t>09</w:t>
      </w:r>
      <w:r>
        <w:rPr>
          <w:rFonts w:hint="eastAsia" w:ascii="宋体" w:hAnsi="宋体" w:cs="仿宋_GB2312"/>
          <w:kern w:val="2"/>
          <w:position w:val="0"/>
          <w:sz w:val="24"/>
          <w:szCs w:val="24"/>
          <w:u w:val="single"/>
          <w:lang w:val="hr-HR" w:eastAsia="zh-CN"/>
        </w:rPr>
        <w:t>点</w:t>
      </w:r>
      <w:r>
        <w:rPr>
          <w:rFonts w:hint="eastAsia" w:ascii="宋体" w:hAnsi="宋体" w:cs="仿宋_GB2312"/>
          <w:kern w:val="2"/>
          <w:position w:val="0"/>
          <w:sz w:val="24"/>
          <w:szCs w:val="24"/>
          <w:u w:val="single"/>
          <w:lang w:val="en-US" w:eastAsia="zh-CN"/>
        </w:rPr>
        <w:t>00</w:t>
      </w:r>
      <w:r>
        <w:rPr>
          <w:rFonts w:hint="eastAsia" w:ascii="宋体" w:hAnsi="宋体" w:cs="仿宋_GB2312"/>
          <w:kern w:val="2"/>
          <w:position w:val="0"/>
          <w:sz w:val="24"/>
          <w:szCs w:val="24"/>
          <w:u w:val="single"/>
          <w:lang w:val="hr-HR" w:eastAsia="zh-CN"/>
        </w:rPr>
        <w:t>分</w:t>
      </w:r>
      <w:r>
        <w:rPr>
          <w:rFonts w:hint="eastAsia" w:ascii="宋体" w:hAnsi="宋体" w:cs="仿宋_GB2312"/>
          <w:kern w:val="0"/>
          <w:position w:val="0"/>
          <w:sz w:val="24"/>
          <w:szCs w:val="20"/>
          <w:lang w:val="hr-HR"/>
        </w:rPr>
        <w:t>（北京时间）。</w:t>
      </w:r>
    </w:p>
    <w:p>
      <w:pPr>
        <w:adjustRightInd w:val="0"/>
        <w:snapToGrid w:val="0"/>
        <w:spacing w:line="360" w:lineRule="auto"/>
        <w:ind w:firstLine="480" w:firstLineChars="200"/>
        <w:jc w:val="both"/>
        <w:textAlignment w:val="auto"/>
        <w:rPr>
          <w:rFonts w:hint="eastAsia" w:ascii="宋体" w:hAnsi="宋体" w:cs="仿宋_GB2312"/>
          <w:kern w:val="2"/>
          <w:position w:val="0"/>
          <w:sz w:val="24"/>
          <w:szCs w:val="24"/>
          <w:u w:val="single"/>
          <w:lang w:val="hr-HR" w:eastAsia="zh-CN"/>
        </w:rPr>
      </w:pPr>
      <w:r>
        <w:rPr>
          <w:rFonts w:hint="eastAsia" w:ascii="宋体" w:hAnsi="宋体" w:cs="仿宋_GB2312"/>
          <w:kern w:val="0"/>
          <w:position w:val="0"/>
          <w:sz w:val="24"/>
          <w:szCs w:val="20"/>
          <w:lang w:val="hr-HR"/>
        </w:rPr>
        <w:t>3.地点：</w:t>
      </w:r>
      <w:bookmarkStart w:id="23" w:name="_Toc89808442"/>
      <w:r>
        <w:rPr>
          <w:rFonts w:hint="eastAsia" w:ascii="宋体" w:hAnsi="宋体" w:cs="仿宋_GB2312"/>
          <w:kern w:val="2"/>
          <w:position w:val="0"/>
          <w:sz w:val="24"/>
          <w:szCs w:val="24"/>
          <w:u w:val="single"/>
          <w:lang w:val="hr-HR" w:eastAsia="zh-CN"/>
        </w:rPr>
        <w:t>湖北省武汉市徐东大街宏昌路3号（鄂北地区水资源配置工程建设与管理局）</w:t>
      </w:r>
    </w:p>
    <w:p>
      <w:pPr>
        <w:snapToGrid w:val="0"/>
        <w:spacing w:line="360" w:lineRule="auto"/>
        <w:ind w:firstLine="480" w:firstLineChars="200"/>
        <w:jc w:val="both"/>
        <w:rPr>
          <w:rFonts w:hint="eastAsia" w:ascii="Times New Roman"/>
          <w:snapToGrid w:val="0"/>
          <w:color w:val="000000"/>
          <w:position w:val="0"/>
          <w:szCs w:val="24"/>
        </w:rPr>
      </w:pPr>
      <w:bookmarkStart w:id="24" w:name="_Toc109900461"/>
      <w:bookmarkStart w:id="25" w:name="_Toc109900042"/>
      <w:bookmarkStart w:id="26" w:name="_Toc109899623"/>
      <w:bookmarkStart w:id="27" w:name="_Toc109897524"/>
      <w:r>
        <w:rPr>
          <w:rFonts w:hint="eastAsia" w:ascii="Times New Roman"/>
          <w:snapToGrid w:val="0"/>
          <w:color w:val="000000"/>
          <w:position w:val="0"/>
          <w:szCs w:val="24"/>
        </w:rPr>
        <w:t>五、开启</w:t>
      </w:r>
      <w:bookmarkEnd w:id="23"/>
      <w:bookmarkEnd w:id="24"/>
      <w:bookmarkEnd w:id="25"/>
      <w:bookmarkEnd w:id="26"/>
      <w:bookmarkEnd w:id="27"/>
    </w:p>
    <w:p>
      <w:pPr>
        <w:adjustRightInd w:val="0"/>
        <w:snapToGrid w:val="0"/>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ascii="宋体" w:hAnsi="宋体" w:cs="仿宋_GB2312"/>
          <w:kern w:val="0"/>
          <w:position w:val="0"/>
          <w:sz w:val="24"/>
          <w:szCs w:val="20"/>
          <w:lang w:val="hr-HR"/>
        </w:rPr>
        <w:t>1.时间：</w:t>
      </w:r>
      <w:r>
        <w:rPr>
          <w:rFonts w:hint="eastAsia" w:ascii="宋体" w:hAnsi="宋体" w:cs="仿宋_GB2312"/>
          <w:kern w:val="2"/>
          <w:position w:val="0"/>
          <w:sz w:val="24"/>
          <w:szCs w:val="24"/>
          <w:u w:val="single"/>
          <w:lang w:val="en-US" w:eastAsia="zh-CN"/>
        </w:rPr>
        <w:t>20</w:t>
      </w:r>
      <w:r>
        <w:rPr>
          <w:rFonts w:hint="eastAsia" w:hAnsi="宋体" w:cs="仿宋_GB2312"/>
          <w:kern w:val="2"/>
          <w:position w:val="0"/>
          <w:sz w:val="24"/>
          <w:szCs w:val="24"/>
          <w:u w:val="single"/>
          <w:lang w:val="en-US" w:eastAsia="zh-CN"/>
        </w:rPr>
        <w:t>24</w:t>
      </w:r>
      <w:r>
        <w:rPr>
          <w:rFonts w:hint="eastAsia" w:ascii="宋体" w:hAnsi="宋体" w:cs="仿宋_GB2312"/>
          <w:kern w:val="2"/>
          <w:position w:val="0"/>
          <w:sz w:val="24"/>
          <w:szCs w:val="24"/>
          <w:u w:val="single"/>
          <w:lang w:val="hr-HR" w:eastAsia="zh-CN"/>
        </w:rPr>
        <w:t>年</w:t>
      </w:r>
      <w:r>
        <w:rPr>
          <w:rFonts w:hint="eastAsia" w:ascii="宋体" w:hAnsi="宋体" w:cs="仿宋_GB2312"/>
          <w:kern w:val="2"/>
          <w:position w:val="0"/>
          <w:sz w:val="24"/>
          <w:szCs w:val="24"/>
          <w:u w:val="single"/>
          <w:lang w:val="en-US" w:eastAsia="zh-CN"/>
        </w:rPr>
        <w:t>1</w:t>
      </w:r>
      <w:r>
        <w:rPr>
          <w:rFonts w:hint="eastAsia" w:ascii="宋体" w:hAnsi="宋体" w:cs="仿宋_GB2312"/>
          <w:kern w:val="2"/>
          <w:position w:val="0"/>
          <w:sz w:val="24"/>
          <w:szCs w:val="24"/>
          <w:u w:val="single"/>
          <w:lang w:val="hr-HR" w:eastAsia="zh-CN"/>
        </w:rPr>
        <w:t>月</w:t>
      </w:r>
      <w:r>
        <w:rPr>
          <w:rFonts w:hint="eastAsia" w:hAnsi="宋体" w:cs="仿宋_GB2312"/>
          <w:kern w:val="2"/>
          <w:position w:val="0"/>
          <w:sz w:val="24"/>
          <w:szCs w:val="24"/>
          <w:u w:val="single"/>
          <w:lang w:val="en-US" w:eastAsia="zh-CN"/>
        </w:rPr>
        <w:t>5</w:t>
      </w:r>
      <w:r>
        <w:rPr>
          <w:rFonts w:hint="eastAsia" w:ascii="宋体" w:hAnsi="宋体" w:cs="仿宋_GB2312"/>
          <w:kern w:val="2"/>
          <w:position w:val="0"/>
          <w:sz w:val="24"/>
          <w:szCs w:val="24"/>
          <w:u w:val="single"/>
          <w:lang w:val="hr-HR" w:eastAsia="zh-CN"/>
        </w:rPr>
        <w:t>日</w:t>
      </w:r>
      <w:r>
        <w:rPr>
          <w:rFonts w:hint="eastAsia" w:hAnsi="宋体" w:cs="仿宋_GB2312"/>
          <w:kern w:val="2"/>
          <w:position w:val="0"/>
          <w:sz w:val="24"/>
          <w:szCs w:val="24"/>
          <w:u w:val="single"/>
          <w:lang w:val="en-US" w:eastAsia="zh-CN"/>
        </w:rPr>
        <w:t>09</w:t>
      </w:r>
      <w:r>
        <w:rPr>
          <w:rFonts w:hint="eastAsia" w:ascii="宋体" w:hAnsi="宋体" w:cs="仿宋_GB2312"/>
          <w:kern w:val="2"/>
          <w:position w:val="0"/>
          <w:sz w:val="24"/>
          <w:szCs w:val="24"/>
          <w:u w:val="single"/>
          <w:lang w:val="hr-HR" w:eastAsia="zh-CN"/>
        </w:rPr>
        <w:t>点</w:t>
      </w:r>
      <w:r>
        <w:rPr>
          <w:rFonts w:hint="eastAsia" w:ascii="宋体" w:hAnsi="宋体" w:cs="仿宋_GB2312"/>
          <w:kern w:val="2"/>
          <w:position w:val="0"/>
          <w:sz w:val="24"/>
          <w:szCs w:val="24"/>
          <w:u w:val="single"/>
          <w:lang w:val="en-US" w:eastAsia="zh-CN"/>
        </w:rPr>
        <w:t>00</w:t>
      </w:r>
      <w:r>
        <w:rPr>
          <w:rFonts w:hint="eastAsia" w:ascii="宋体" w:hAnsi="宋体" w:cs="仿宋_GB2312"/>
          <w:kern w:val="2"/>
          <w:position w:val="0"/>
          <w:sz w:val="24"/>
          <w:szCs w:val="24"/>
          <w:u w:val="single"/>
          <w:lang w:val="hr-HR" w:eastAsia="zh-CN"/>
        </w:rPr>
        <w:t>分</w:t>
      </w:r>
      <w:r>
        <w:rPr>
          <w:rFonts w:hint="eastAsia" w:ascii="宋体" w:hAnsi="宋体" w:cs="仿宋_GB2312"/>
          <w:kern w:val="0"/>
          <w:position w:val="0"/>
          <w:sz w:val="24"/>
          <w:szCs w:val="20"/>
          <w:lang w:val="hr-HR"/>
        </w:rPr>
        <w:t>（北京时间）。</w:t>
      </w:r>
    </w:p>
    <w:p>
      <w:pPr>
        <w:adjustRightInd w:val="0"/>
        <w:snapToGrid w:val="0"/>
        <w:spacing w:line="360" w:lineRule="auto"/>
        <w:ind w:firstLine="480" w:firstLineChars="200"/>
        <w:jc w:val="both"/>
        <w:textAlignment w:val="auto"/>
        <w:rPr>
          <w:rFonts w:hint="eastAsia" w:ascii="宋体" w:hAnsi="宋体" w:cs="仿宋_GB2312"/>
          <w:kern w:val="2"/>
          <w:position w:val="0"/>
          <w:sz w:val="24"/>
          <w:szCs w:val="24"/>
          <w:u w:val="single"/>
          <w:lang w:val="hr-HR" w:eastAsia="zh-CN"/>
        </w:rPr>
      </w:pPr>
      <w:r>
        <w:rPr>
          <w:rFonts w:hint="eastAsia" w:ascii="宋体" w:hAnsi="宋体" w:cs="仿宋_GB2312"/>
          <w:kern w:val="0"/>
          <w:position w:val="0"/>
          <w:sz w:val="24"/>
          <w:szCs w:val="20"/>
          <w:lang w:val="hr-HR"/>
        </w:rPr>
        <w:t>2.地点：</w:t>
      </w:r>
      <w:bookmarkStart w:id="28" w:name="_Toc89808443"/>
      <w:r>
        <w:rPr>
          <w:rFonts w:hint="eastAsia" w:ascii="宋体" w:hAnsi="宋体" w:cs="仿宋_GB2312"/>
          <w:kern w:val="2"/>
          <w:position w:val="0"/>
          <w:sz w:val="24"/>
          <w:szCs w:val="24"/>
          <w:u w:val="single"/>
          <w:lang w:val="hr-HR" w:eastAsia="zh-CN"/>
        </w:rPr>
        <w:t>湖北省武汉市徐东大街宏昌路3号（鄂北局</w:t>
      </w:r>
      <w:r>
        <w:rPr>
          <w:rFonts w:hint="eastAsia" w:hAnsi="宋体" w:cs="仿宋_GB2312"/>
          <w:kern w:val="2"/>
          <w:position w:val="0"/>
          <w:sz w:val="24"/>
          <w:szCs w:val="24"/>
          <w:u w:val="single"/>
          <w:lang w:val="en-US" w:eastAsia="zh-CN"/>
        </w:rPr>
        <w:t>8楼会议室</w:t>
      </w:r>
      <w:r>
        <w:rPr>
          <w:rFonts w:hint="eastAsia" w:ascii="宋体" w:hAnsi="宋体" w:cs="仿宋_GB2312"/>
          <w:kern w:val="2"/>
          <w:position w:val="0"/>
          <w:sz w:val="24"/>
          <w:szCs w:val="24"/>
          <w:u w:val="single"/>
          <w:lang w:val="hr-HR" w:eastAsia="zh-CN"/>
        </w:rPr>
        <w:t>）</w:t>
      </w:r>
    </w:p>
    <w:p>
      <w:pPr>
        <w:snapToGrid w:val="0"/>
        <w:spacing w:line="360" w:lineRule="auto"/>
        <w:ind w:firstLine="480" w:firstLineChars="200"/>
        <w:jc w:val="both"/>
        <w:rPr>
          <w:rFonts w:hint="eastAsia" w:ascii="Times New Roman"/>
          <w:snapToGrid w:val="0"/>
          <w:color w:val="000000"/>
          <w:position w:val="0"/>
          <w:szCs w:val="24"/>
        </w:rPr>
      </w:pPr>
      <w:bookmarkStart w:id="29" w:name="_Toc109900043"/>
      <w:bookmarkStart w:id="30" w:name="_Toc109900462"/>
      <w:bookmarkStart w:id="31" w:name="_Toc109899624"/>
      <w:bookmarkStart w:id="32" w:name="_Toc109897525"/>
      <w:r>
        <w:rPr>
          <w:rFonts w:hint="eastAsia" w:ascii="Times New Roman"/>
          <w:snapToGrid w:val="0"/>
          <w:color w:val="000000"/>
          <w:position w:val="0"/>
          <w:szCs w:val="24"/>
        </w:rPr>
        <w:t>六、公告期限</w:t>
      </w:r>
      <w:bookmarkEnd w:id="28"/>
      <w:bookmarkEnd w:id="29"/>
      <w:bookmarkEnd w:id="30"/>
      <w:bookmarkEnd w:id="31"/>
      <w:bookmarkEnd w:id="32"/>
    </w:p>
    <w:p>
      <w:pPr>
        <w:adjustRightInd/>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ascii="宋体" w:hAnsi="宋体" w:cs="仿宋_GB2312"/>
          <w:kern w:val="0"/>
          <w:position w:val="0"/>
          <w:sz w:val="24"/>
          <w:szCs w:val="20"/>
          <w:lang w:val="hr-HR"/>
        </w:rPr>
        <w:t>自本公告发布之日起3个工作日。</w:t>
      </w:r>
      <w:bookmarkStart w:id="33" w:name="_Toc89808445"/>
    </w:p>
    <w:p>
      <w:pPr>
        <w:snapToGrid w:val="0"/>
        <w:spacing w:line="360" w:lineRule="auto"/>
        <w:ind w:firstLine="480" w:firstLineChars="200"/>
        <w:jc w:val="both"/>
        <w:rPr>
          <w:rFonts w:hint="eastAsia" w:ascii="Times New Roman" w:eastAsia="宋体"/>
          <w:snapToGrid w:val="0"/>
          <w:color w:val="000000"/>
          <w:position w:val="0"/>
          <w:szCs w:val="24"/>
          <w:lang w:eastAsia="zh-CN"/>
        </w:rPr>
      </w:pPr>
      <w:r>
        <w:rPr>
          <w:rFonts w:hint="eastAsia" w:ascii="Times New Roman"/>
          <w:snapToGrid w:val="0"/>
          <w:color w:val="000000"/>
          <w:position w:val="0"/>
          <w:szCs w:val="24"/>
          <w:lang w:eastAsia="zh-CN"/>
        </w:rPr>
        <w:t>七</w:t>
      </w:r>
      <w:r>
        <w:rPr>
          <w:rFonts w:hint="eastAsia" w:ascii="Times New Roman"/>
          <w:snapToGrid w:val="0"/>
          <w:color w:val="000000"/>
          <w:position w:val="0"/>
          <w:szCs w:val="24"/>
        </w:rPr>
        <w:t>、</w:t>
      </w:r>
      <w:r>
        <w:rPr>
          <w:rFonts w:hint="eastAsia" w:ascii="Times New Roman"/>
          <w:snapToGrid w:val="0"/>
          <w:color w:val="000000"/>
          <w:position w:val="0"/>
          <w:szCs w:val="24"/>
          <w:lang w:eastAsia="zh-CN"/>
        </w:rPr>
        <w:t>联系方式</w:t>
      </w:r>
      <w:bookmarkEnd w:id="33"/>
    </w:p>
    <w:p>
      <w:pPr>
        <w:adjustRightInd w:val="0"/>
        <w:snapToGrid w:val="0"/>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ascii="宋体" w:hAnsi="宋体" w:cs="仿宋_GB2312"/>
          <w:kern w:val="0"/>
          <w:position w:val="0"/>
          <w:sz w:val="24"/>
          <w:szCs w:val="20"/>
          <w:lang w:val="hr-HR"/>
        </w:rPr>
        <w:t>1.采购人信息</w:t>
      </w:r>
    </w:p>
    <w:p>
      <w:pPr>
        <w:adjustRightInd w:val="0"/>
        <w:snapToGrid w:val="0"/>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ascii="宋体" w:hAnsi="宋体" w:cs="仿宋_GB2312"/>
          <w:kern w:val="0"/>
          <w:position w:val="0"/>
          <w:sz w:val="24"/>
          <w:szCs w:val="20"/>
          <w:lang w:val="hr-HR"/>
        </w:rPr>
        <w:t>名称：</w:t>
      </w:r>
      <w:r>
        <w:rPr>
          <w:rFonts w:hint="eastAsia" w:ascii="宋体" w:hAnsi="宋体" w:cs="仿宋_GB2312"/>
          <w:kern w:val="2"/>
          <w:position w:val="0"/>
          <w:sz w:val="24"/>
          <w:szCs w:val="24"/>
          <w:u w:val="single"/>
          <w:lang w:val="hr-HR" w:eastAsia="zh-CN"/>
        </w:rPr>
        <w:t>鄂北地区水资源配置工程建设与管理局</w:t>
      </w:r>
    </w:p>
    <w:p>
      <w:pPr>
        <w:adjustRightInd w:val="0"/>
        <w:snapToGrid w:val="0"/>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ascii="宋体" w:hAnsi="宋体" w:cs="仿宋_GB2312"/>
          <w:kern w:val="0"/>
          <w:position w:val="0"/>
          <w:sz w:val="24"/>
          <w:szCs w:val="20"/>
          <w:lang w:val="hr-HR"/>
        </w:rPr>
        <w:t>地址：</w:t>
      </w:r>
      <w:r>
        <w:rPr>
          <w:rFonts w:hint="eastAsia" w:ascii="宋体" w:hAnsi="宋体" w:cs="仿宋_GB2312"/>
          <w:kern w:val="2"/>
          <w:position w:val="0"/>
          <w:sz w:val="24"/>
          <w:szCs w:val="24"/>
          <w:u w:val="single"/>
          <w:lang w:val="hr-HR" w:eastAsia="zh-CN"/>
        </w:rPr>
        <w:t>湖北省武汉市徐东大街宏昌路3号（鄂北地区水资源配置工程建设与管理局）</w:t>
      </w:r>
    </w:p>
    <w:p>
      <w:pPr>
        <w:adjustRightInd w:val="0"/>
        <w:snapToGrid w:val="0"/>
        <w:spacing w:line="360" w:lineRule="auto"/>
        <w:ind w:firstLine="480" w:firstLineChars="200"/>
        <w:jc w:val="both"/>
        <w:textAlignment w:val="auto"/>
        <w:rPr>
          <w:rFonts w:hint="eastAsia" w:ascii="宋体" w:hAnsi="宋体" w:cs="仿宋_GB2312"/>
          <w:kern w:val="2"/>
          <w:position w:val="0"/>
          <w:sz w:val="24"/>
          <w:szCs w:val="24"/>
          <w:u w:val="single"/>
          <w:lang w:val="en-US" w:eastAsia="zh-CN"/>
        </w:rPr>
      </w:pPr>
      <w:r>
        <w:rPr>
          <w:rFonts w:hint="eastAsia" w:ascii="宋体" w:hAnsi="宋体" w:cs="仿宋_GB2312"/>
          <w:kern w:val="0"/>
          <w:position w:val="0"/>
          <w:sz w:val="24"/>
          <w:szCs w:val="20"/>
          <w:lang w:val="hr-HR"/>
        </w:rPr>
        <w:t>联系</w:t>
      </w:r>
      <w:r>
        <w:rPr>
          <w:rFonts w:hint="eastAsia" w:hAnsi="宋体" w:cs="仿宋_GB2312"/>
          <w:kern w:val="0"/>
          <w:position w:val="0"/>
          <w:sz w:val="24"/>
          <w:szCs w:val="20"/>
          <w:lang w:val="hr-HR" w:eastAsia="zh-CN"/>
        </w:rPr>
        <w:t>人</w:t>
      </w:r>
      <w:r>
        <w:rPr>
          <w:rFonts w:hint="eastAsia" w:ascii="宋体" w:hAnsi="宋体" w:cs="仿宋_GB2312"/>
          <w:kern w:val="0"/>
          <w:position w:val="0"/>
          <w:sz w:val="24"/>
          <w:szCs w:val="20"/>
          <w:lang w:val="hr-HR"/>
        </w:rPr>
        <w:t>：</w:t>
      </w:r>
      <w:r>
        <w:rPr>
          <w:rFonts w:hint="eastAsia" w:hAnsi="宋体" w:cs="仿宋_GB2312"/>
          <w:kern w:val="2"/>
          <w:position w:val="0"/>
          <w:sz w:val="24"/>
          <w:szCs w:val="24"/>
          <w:u w:val="single"/>
          <w:lang w:val="en-US" w:eastAsia="zh-CN"/>
        </w:rPr>
        <w:t>陈昭蓉</w:t>
      </w:r>
    </w:p>
    <w:p>
      <w:pPr>
        <w:adjustRightInd w:val="0"/>
        <w:snapToGrid w:val="0"/>
        <w:spacing w:line="360" w:lineRule="auto"/>
        <w:ind w:firstLine="480" w:firstLineChars="200"/>
        <w:jc w:val="both"/>
        <w:textAlignment w:val="auto"/>
        <w:rPr>
          <w:rFonts w:hint="eastAsia" w:ascii="宋体" w:hAnsi="宋体" w:cs="仿宋_GB2312"/>
          <w:kern w:val="0"/>
          <w:position w:val="0"/>
          <w:sz w:val="24"/>
          <w:szCs w:val="20"/>
          <w:lang w:val="hr-HR"/>
        </w:rPr>
      </w:pPr>
      <w:r>
        <w:rPr>
          <w:rFonts w:hint="eastAsia" w:ascii="宋体" w:hAnsi="宋体" w:cs="仿宋_GB2312"/>
          <w:kern w:val="0"/>
          <w:position w:val="0"/>
          <w:sz w:val="24"/>
          <w:szCs w:val="20"/>
          <w:lang w:val="hr-HR"/>
        </w:rPr>
        <w:t>联系方式：</w:t>
      </w:r>
      <w:r>
        <w:rPr>
          <w:rFonts w:hint="eastAsia" w:ascii="宋体" w:hAnsi="宋体" w:cs="仿宋_GB2312"/>
          <w:kern w:val="2"/>
          <w:position w:val="0"/>
          <w:sz w:val="24"/>
          <w:szCs w:val="24"/>
          <w:u w:val="single"/>
          <w:lang w:val="en-US" w:eastAsia="zh-CN"/>
        </w:rPr>
        <w:t>027-88608925</w:t>
      </w:r>
    </w:p>
    <w:p>
      <w:pPr>
        <w:pStyle w:val="2"/>
        <w:rPr>
          <w:rFonts w:hint="eastAsia"/>
          <w:lang w:val="hr-HR"/>
        </w:rPr>
      </w:pPr>
    </w:p>
    <w:p>
      <w:pPr>
        <w:tabs>
          <w:tab w:val="left" w:pos="1019"/>
        </w:tabs>
        <w:snapToGrid w:val="0"/>
        <w:spacing w:line="360" w:lineRule="auto"/>
        <w:ind w:firstLine="480" w:firstLineChars="200"/>
        <w:jc w:val="both"/>
        <w:rPr>
          <w:rFonts w:hint="eastAsia" w:ascii="Times New Roman" w:hAnsi="宋体"/>
          <w:snapToGrid w:val="0"/>
          <w:color w:val="000000"/>
          <w:position w:val="0"/>
          <w:szCs w:val="24"/>
          <w:lang w:val="en-US" w:eastAsia="zh-CN"/>
        </w:rPr>
      </w:pPr>
    </w:p>
    <w:p>
      <w:pPr>
        <w:pStyle w:val="2"/>
        <w:ind w:left="480" w:leftChars="200" w:firstLine="0" w:firstLineChars="0"/>
        <w:rPr>
          <w:rFonts w:hint="default"/>
          <w:lang w:val="en-US" w:eastAsia="zh-CN"/>
        </w:rPr>
      </w:pPr>
    </w:p>
    <w:p>
      <w:pPr>
        <w:spacing w:line="360" w:lineRule="auto"/>
        <w:jc w:val="both"/>
        <w:rPr>
          <w:rFonts w:hAnsi="宋体"/>
          <w:snapToGrid w:val="0"/>
          <w:position w:val="0"/>
        </w:rPr>
      </w:pPr>
      <w:r>
        <w:rPr>
          <w:rFonts w:hAnsi="宋体"/>
          <w:snapToGrid w:val="0"/>
          <w:position w:val="0"/>
        </w:rPr>
        <w:br w:type="page"/>
      </w:r>
    </w:p>
    <w:p>
      <w:pPr>
        <w:jc w:val="center"/>
        <w:rPr>
          <w:rFonts w:ascii="Times New Roman"/>
          <w:b/>
          <w:snapToGrid w:val="0"/>
          <w:position w:val="0"/>
          <w:sz w:val="44"/>
          <w:szCs w:val="44"/>
        </w:rPr>
      </w:pPr>
      <w:r>
        <w:rPr>
          <w:rFonts w:ascii="Times New Roman" w:hAnsi="宋体"/>
          <w:b/>
          <w:snapToGrid w:val="0"/>
          <w:position w:val="0"/>
          <w:sz w:val="44"/>
          <w:szCs w:val="44"/>
        </w:rPr>
        <w:t>第二部分</w:t>
      </w:r>
      <w:r>
        <w:rPr>
          <w:rFonts w:ascii="Times New Roman"/>
          <w:b/>
          <w:snapToGrid w:val="0"/>
          <w:position w:val="0"/>
          <w:sz w:val="44"/>
          <w:szCs w:val="44"/>
        </w:rPr>
        <w:t xml:space="preserve"> </w:t>
      </w:r>
      <w:r>
        <w:rPr>
          <w:rFonts w:hint="eastAsia" w:ascii="Times New Roman"/>
          <w:b/>
          <w:snapToGrid w:val="0"/>
          <w:position w:val="0"/>
          <w:sz w:val="44"/>
          <w:szCs w:val="44"/>
        </w:rPr>
        <w:t xml:space="preserve"> </w:t>
      </w:r>
      <w:r>
        <w:rPr>
          <w:rFonts w:ascii="Times New Roman" w:hAnsi="宋体"/>
          <w:b/>
          <w:snapToGrid w:val="0"/>
          <w:position w:val="0"/>
          <w:sz w:val="44"/>
          <w:szCs w:val="44"/>
        </w:rPr>
        <w:t>采购内容和技术规格要求</w:t>
      </w:r>
    </w:p>
    <w:p>
      <w:pPr>
        <w:spacing w:line="440" w:lineRule="exact"/>
        <w:jc w:val="both"/>
        <w:rPr>
          <w:rFonts w:ascii="Times New Roman"/>
          <w:snapToGrid w:val="0"/>
          <w:position w:val="0"/>
          <w:szCs w:val="24"/>
        </w:rPr>
      </w:pPr>
    </w:p>
    <w:p>
      <w:pPr>
        <w:snapToGrid w:val="0"/>
        <w:spacing w:line="360" w:lineRule="auto"/>
        <w:ind w:firstLine="480" w:firstLineChars="200"/>
        <w:jc w:val="both"/>
        <w:rPr>
          <w:rFonts w:ascii="Times New Roman"/>
          <w:snapToGrid w:val="0"/>
          <w:color w:val="000000"/>
          <w:position w:val="0"/>
          <w:szCs w:val="24"/>
        </w:rPr>
      </w:pPr>
      <w:r>
        <w:rPr>
          <w:rFonts w:hint="eastAsia" w:ascii="Times New Roman"/>
          <w:snapToGrid w:val="0"/>
          <w:color w:val="000000"/>
          <w:position w:val="0"/>
          <w:szCs w:val="24"/>
        </w:rPr>
        <w:t>一、采购内容及要求：</w:t>
      </w:r>
    </w:p>
    <w:p>
      <w:pPr>
        <w:pStyle w:val="9"/>
        <w:adjustRightInd w:val="0"/>
        <w:snapToGrid w:val="0"/>
        <w:spacing w:line="400" w:lineRule="exact"/>
        <w:ind w:firstLine="480" w:firstLineChars="200"/>
        <w:rPr>
          <w:rFonts w:hint="eastAsia" w:hAnsi="宋体" w:cs="Times New Roman"/>
          <w:snapToGrid w:val="0"/>
          <w:kern w:val="0"/>
          <w:sz w:val="24"/>
          <w:szCs w:val="24"/>
        </w:rPr>
      </w:pPr>
      <w:r>
        <w:rPr>
          <w:rFonts w:hint="eastAsia" w:hAnsi="宋体" w:cs="Times New Roman"/>
          <w:snapToGrid w:val="0"/>
          <w:kern w:val="0"/>
          <w:sz w:val="24"/>
          <w:szCs w:val="24"/>
        </w:rPr>
        <w:t>1.日常管理。运维公司派遣至少一名运维人员常驻鄂北地区水资源配置工程建设与管理局保障会议室数字会议系统的正常运行，运维服务中，应确保运维人员具备运维能力，服从业主单位的管理。</w:t>
      </w:r>
    </w:p>
    <w:p>
      <w:pPr>
        <w:pStyle w:val="9"/>
        <w:adjustRightInd w:val="0"/>
        <w:snapToGrid w:val="0"/>
        <w:spacing w:line="400" w:lineRule="exact"/>
        <w:ind w:firstLine="480" w:firstLineChars="200"/>
        <w:rPr>
          <w:rFonts w:hint="eastAsia" w:hAnsi="宋体" w:cs="Times New Roman"/>
          <w:snapToGrid w:val="0"/>
          <w:kern w:val="0"/>
          <w:sz w:val="24"/>
          <w:szCs w:val="24"/>
        </w:rPr>
      </w:pPr>
      <w:r>
        <w:rPr>
          <w:rFonts w:hint="eastAsia" w:hAnsi="宋体" w:cs="Times New Roman"/>
          <w:snapToGrid w:val="0"/>
          <w:kern w:val="0"/>
          <w:sz w:val="24"/>
          <w:szCs w:val="24"/>
        </w:rPr>
        <w:t>2.应急响应。每周上班时间内（8*5工作时间），在突发会议、设备故障、参观和演示时，运维人员30分钟以内到达现场，工作日其他时间1小时到达现场，非工作日3小时到达现场。运维公司应准备完善联系机制，保证联系畅通无碍。</w:t>
      </w:r>
    </w:p>
    <w:p>
      <w:pPr>
        <w:pStyle w:val="9"/>
        <w:adjustRightInd w:val="0"/>
        <w:snapToGrid w:val="0"/>
        <w:spacing w:line="400" w:lineRule="exact"/>
        <w:ind w:firstLine="480" w:firstLineChars="200"/>
        <w:rPr>
          <w:rFonts w:hint="eastAsia" w:hAnsi="宋体" w:cs="Times New Roman"/>
          <w:snapToGrid w:val="0"/>
          <w:kern w:val="0"/>
          <w:sz w:val="24"/>
          <w:szCs w:val="24"/>
        </w:rPr>
      </w:pPr>
      <w:r>
        <w:rPr>
          <w:rFonts w:hint="eastAsia" w:hAnsi="宋体" w:cs="Times New Roman"/>
          <w:snapToGrid w:val="0"/>
          <w:kern w:val="0"/>
          <w:sz w:val="24"/>
          <w:szCs w:val="24"/>
        </w:rPr>
        <w:t>3.技术支持。应业主需求，对业主进行相关设备的使用培训。对系统的运维保养提供相应建议，以将设备状态维持到最佳水平。根据运维需要，配齐相关运维工具，做好日常备品备件工作，及时更换有问题的零配件，确保会议的正常进行。提供各类技术支持服务(包括远程技术支持和现场技术支持等)，确保随时接收服务请求，及时提供技术运维服务并进行反馈和处理。</w:t>
      </w:r>
    </w:p>
    <w:p>
      <w:pPr>
        <w:pStyle w:val="9"/>
        <w:adjustRightInd w:val="0"/>
        <w:snapToGrid w:val="0"/>
        <w:spacing w:line="400" w:lineRule="exact"/>
        <w:ind w:firstLine="480" w:firstLineChars="200"/>
        <w:rPr>
          <w:rFonts w:hint="eastAsia" w:hAnsi="宋体" w:cs="Times New Roman"/>
          <w:snapToGrid w:val="0"/>
          <w:kern w:val="0"/>
          <w:sz w:val="24"/>
          <w:szCs w:val="24"/>
        </w:rPr>
      </w:pPr>
    </w:p>
    <w:p>
      <w:pPr>
        <w:snapToGrid w:val="0"/>
        <w:spacing w:line="400" w:lineRule="exact"/>
        <w:ind w:firstLine="480" w:firstLineChars="200"/>
        <w:jc w:val="both"/>
        <w:rPr>
          <w:snapToGrid w:val="0"/>
          <w:color w:val="000000"/>
          <w:position w:val="0"/>
          <w:szCs w:val="24"/>
        </w:rPr>
      </w:pPr>
      <w:r>
        <w:rPr>
          <w:rFonts w:hint="eastAsia"/>
          <w:snapToGrid w:val="0"/>
          <w:position w:val="0"/>
          <w:szCs w:val="24"/>
        </w:rPr>
        <w:t xml:space="preserve">二、其它要求   </w:t>
      </w:r>
    </w:p>
    <w:p>
      <w:pPr>
        <w:pStyle w:val="9"/>
        <w:adjustRightInd w:val="0"/>
        <w:snapToGrid w:val="0"/>
        <w:spacing w:line="400" w:lineRule="exact"/>
        <w:ind w:firstLine="480" w:firstLineChars="200"/>
        <w:rPr>
          <w:rFonts w:hAnsi="宋体" w:cs="Times New Roman"/>
          <w:snapToGrid w:val="0"/>
          <w:kern w:val="0"/>
          <w:sz w:val="24"/>
          <w:szCs w:val="24"/>
        </w:rPr>
      </w:pPr>
      <w:r>
        <w:rPr>
          <w:rFonts w:hint="eastAsia" w:hAnsi="宋体" w:cs="Times New Roman"/>
          <w:snapToGrid w:val="0"/>
          <w:kern w:val="0"/>
          <w:sz w:val="24"/>
          <w:szCs w:val="24"/>
        </w:rPr>
        <w:t>1、</w:t>
      </w:r>
      <w:r>
        <w:rPr>
          <w:rFonts w:hAnsi="宋体" w:cs="Times New Roman"/>
          <w:snapToGrid w:val="0"/>
          <w:kern w:val="0"/>
          <w:sz w:val="24"/>
          <w:szCs w:val="24"/>
        </w:rPr>
        <w:t>供应商</w:t>
      </w:r>
      <w:r>
        <w:rPr>
          <w:rFonts w:hint="eastAsia" w:hAnsi="宋体" w:cs="Times New Roman"/>
          <w:snapToGrid w:val="0"/>
          <w:kern w:val="0"/>
          <w:sz w:val="24"/>
          <w:szCs w:val="24"/>
        </w:rPr>
        <w:t>须</w:t>
      </w:r>
      <w:r>
        <w:rPr>
          <w:rFonts w:hAnsi="宋体" w:cs="Times New Roman"/>
          <w:snapToGrid w:val="0"/>
          <w:kern w:val="0"/>
          <w:sz w:val="24"/>
          <w:szCs w:val="24"/>
        </w:rPr>
        <w:t>提供符合要求的</w:t>
      </w:r>
      <w:r>
        <w:rPr>
          <w:rFonts w:hint="eastAsia" w:hAnsi="宋体" w:cs="Times New Roman"/>
          <w:snapToGrid w:val="0"/>
          <w:kern w:val="0"/>
          <w:sz w:val="24"/>
          <w:szCs w:val="24"/>
        </w:rPr>
        <w:t>服务</w:t>
      </w:r>
      <w:r>
        <w:rPr>
          <w:rFonts w:hAnsi="宋体" w:cs="Times New Roman"/>
          <w:snapToGrid w:val="0"/>
          <w:kern w:val="0"/>
          <w:sz w:val="24"/>
          <w:szCs w:val="24"/>
        </w:rPr>
        <w:t>，直至验收。</w:t>
      </w:r>
    </w:p>
    <w:p>
      <w:pPr>
        <w:pStyle w:val="9"/>
        <w:adjustRightInd w:val="0"/>
        <w:snapToGrid w:val="0"/>
        <w:spacing w:line="400" w:lineRule="exact"/>
        <w:ind w:firstLine="480" w:firstLineChars="200"/>
        <w:rPr>
          <w:rFonts w:hAnsi="宋体" w:cs="Times New Roman"/>
          <w:snapToGrid w:val="0"/>
          <w:kern w:val="0"/>
          <w:sz w:val="24"/>
          <w:szCs w:val="24"/>
        </w:rPr>
      </w:pPr>
      <w:r>
        <w:rPr>
          <w:rFonts w:hint="eastAsia" w:hAnsi="宋体" w:cs="Times New Roman"/>
          <w:snapToGrid w:val="0"/>
          <w:kern w:val="0"/>
          <w:sz w:val="24"/>
          <w:szCs w:val="24"/>
          <w:lang w:val="en-US" w:eastAsia="zh-CN"/>
        </w:rPr>
        <w:t>2</w:t>
      </w:r>
      <w:r>
        <w:rPr>
          <w:rFonts w:hint="eastAsia" w:hAnsi="宋体" w:cs="Times New Roman"/>
          <w:snapToGrid w:val="0"/>
          <w:kern w:val="0"/>
          <w:sz w:val="24"/>
          <w:szCs w:val="24"/>
        </w:rPr>
        <w:t>、</w:t>
      </w:r>
      <w:r>
        <w:rPr>
          <w:rFonts w:hAnsi="宋体" w:cs="Times New Roman"/>
          <w:snapToGrid w:val="0"/>
          <w:kern w:val="0"/>
          <w:sz w:val="24"/>
          <w:szCs w:val="24"/>
        </w:rPr>
        <w:t>供应商</w:t>
      </w:r>
      <w:r>
        <w:rPr>
          <w:rFonts w:hint="eastAsia" w:hAnsi="宋体" w:cs="Times New Roman"/>
          <w:snapToGrid w:val="0"/>
          <w:kern w:val="0"/>
          <w:sz w:val="24"/>
          <w:szCs w:val="24"/>
        </w:rPr>
        <w:t>在</w:t>
      </w:r>
      <w:r>
        <w:rPr>
          <w:rFonts w:hAnsi="宋体" w:cs="Times New Roman"/>
          <w:snapToGrid w:val="0"/>
          <w:kern w:val="0"/>
          <w:sz w:val="24"/>
          <w:szCs w:val="24"/>
        </w:rPr>
        <w:t>报价中</w:t>
      </w:r>
      <w:r>
        <w:rPr>
          <w:rFonts w:hint="eastAsia" w:hAnsi="宋体" w:cs="Times New Roman"/>
          <w:snapToGrid w:val="0"/>
          <w:kern w:val="0"/>
          <w:sz w:val="24"/>
          <w:szCs w:val="24"/>
        </w:rPr>
        <w:t>须</w:t>
      </w:r>
      <w:r>
        <w:rPr>
          <w:rFonts w:hAnsi="宋体" w:cs="Times New Roman"/>
          <w:snapToGrid w:val="0"/>
          <w:kern w:val="0"/>
          <w:sz w:val="24"/>
          <w:szCs w:val="24"/>
        </w:rPr>
        <w:t>包括以上全部费用。</w:t>
      </w:r>
    </w:p>
    <w:p>
      <w:pPr>
        <w:pStyle w:val="9"/>
        <w:adjustRightInd w:val="0"/>
        <w:snapToGrid w:val="0"/>
        <w:spacing w:line="400" w:lineRule="exact"/>
        <w:ind w:firstLine="480" w:firstLineChars="200"/>
        <w:rPr>
          <w:rFonts w:hAnsi="宋体" w:cs="Times New Roman"/>
          <w:snapToGrid w:val="0"/>
          <w:kern w:val="0"/>
          <w:sz w:val="24"/>
          <w:szCs w:val="24"/>
        </w:rPr>
      </w:pPr>
      <w:r>
        <w:rPr>
          <w:rFonts w:hint="eastAsia" w:hAnsi="宋体" w:cs="Times New Roman"/>
          <w:snapToGrid w:val="0"/>
          <w:kern w:val="0"/>
          <w:sz w:val="24"/>
          <w:szCs w:val="24"/>
          <w:lang w:val="en-US" w:eastAsia="zh-CN"/>
        </w:rPr>
        <w:t>3</w:t>
      </w:r>
      <w:r>
        <w:rPr>
          <w:rFonts w:hint="eastAsia" w:hAnsi="宋体" w:cs="Times New Roman"/>
          <w:snapToGrid w:val="0"/>
          <w:kern w:val="0"/>
          <w:sz w:val="24"/>
          <w:szCs w:val="24"/>
        </w:rPr>
        <w:t>、</w:t>
      </w:r>
      <w:r>
        <w:rPr>
          <w:rFonts w:hAnsi="宋体" w:cs="Times New Roman"/>
          <w:snapToGrid w:val="0"/>
          <w:kern w:val="0"/>
          <w:sz w:val="24"/>
          <w:szCs w:val="24"/>
        </w:rPr>
        <w:t>供应商</w:t>
      </w:r>
      <w:r>
        <w:rPr>
          <w:rFonts w:hint="eastAsia" w:hAnsi="宋体" w:cs="Times New Roman"/>
          <w:snapToGrid w:val="0"/>
          <w:kern w:val="0"/>
          <w:sz w:val="24"/>
          <w:szCs w:val="24"/>
          <w:lang w:eastAsia="zh-CN"/>
        </w:rPr>
        <w:t>需到业主单位进行</w:t>
      </w:r>
      <w:r>
        <w:rPr>
          <w:rFonts w:hint="eastAsia" w:ascii="Times New Roman" w:hAnsi="宋体"/>
          <w:snapToGrid w:val="0"/>
          <w:position w:val="0"/>
          <w:sz w:val="24"/>
          <w:szCs w:val="24"/>
          <w:lang w:val="en-US" w:eastAsia="zh-CN"/>
        </w:rPr>
        <w:t>勘察</w:t>
      </w:r>
      <w:r>
        <w:rPr>
          <w:rFonts w:hAnsi="宋体" w:cs="Times New Roman"/>
          <w:snapToGrid w:val="0"/>
          <w:kern w:val="0"/>
          <w:sz w:val="24"/>
          <w:szCs w:val="24"/>
        </w:rPr>
        <w:t>。</w:t>
      </w:r>
    </w:p>
    <w:p>
      <w:pPr>
        <w:snapToGrid w:val="0"/>
        <w:spacing w:line="360" w:lineRule="auto"/>
        <w:rPr>
          <w:snapToGrid w:val="0"/>
          <w:color w:val="000000"/>
          <w:position w:val="0"/>
        </w:rPr>
      </w:pPr>
    </w:p>
    <w:p>
      <w:pPr>
        <w:spacing w:line="440" w:lineRule="exact"/>
        <w:rPr>
          <w:rFonts w:ascii="黑体" w:eastAsia="黑体"/>
          <w:snapToGrid w:val="0"/>
          <w:position w:val="0"/>
          <w:sz w:val="36"/>
        </w:rPr>
      </w:pPr>
      <w:r>
        <w:rPr>
          <w:rFonts w:hint="eastAsia" w:ascii="黑体" w:eastAsia="黑体"/>
          <w:snapToGrid w:val="0"/>
          <w:position w:val="0"/>
          <w:sz w:val="36"/>
        </w:rPr>
        <w:br w:type="page"/>
      </w:r>
    </w:p>
    <w:p>
      <w:pPr>
        <w:spacing w:line="440" w:lineRule="exact"/>
        <w:jc w:val="center"/>
        <w:rPr>
          <w:rFonts w:hAnsi="宋体"/>
          <w:b/>
          <w:snapToGrid w:val="0"/>
          <w:position w:val="0"/>
          <w:sz w:val="44"/>
          <w:szCs w:val="44"/>
        </w:rPr>
      </w:pPr>
      <w:r>
        <w:rPr>
          <w:rFonts w:hint="eastAsia" w:hAnsi="宋体"/>
          <w:b/>
          <w:snapToGrid w:val="0"/>
          <w:position w:val="0"/>
          <w:sz w:val="44"/>
          <w:szCs w:val="44"/>
        </w:rPr>
        <w:t>第三部分</w:t>
      </w:r>
      <w:r>
        <w:rPr>
          <w:rFonts w:hAnsi="宋体"/>
          <w:b/>
          <w:snapToGrid w:val="0"/>
          <w:position w:val="0"/>
          <w:sz w:val="44"/>
          <w:szCs w:val="44"/>
        </w:rPr>
        <w:t xml:space="preserve"> </w:t>
      </w:r>
      <w:r>
        <w:rPr>
          <w:rFonts w:hint="eastAsia" w:hAnsi="宋体"/>
          <w:b/>
          <w:snapToGrid w:val="0"/>
          <w:position w:val="0"/>
          <w:sz w:val="44"/>
          <w:szCs w:val="44"/>
        </w:rPr>
        <w:t xml:space="preserve">  供应商须知</w:t>
      </w:r>
    </w:p>
    <w:p>
      <w:pPr>
        <w:spacing w:line="440" w:lineRule="exact"/>
        <w:rPr>
          <w:rFonts w:ascii="黑体" w:eastAsia="黑体"/>
          <w:snapToGrid w:val="0"/>
          <w:position w:val="0"/>
          <w:sz w:val="28"/>
        </w:rPr>
      </w:pPr>
    </w:p>
    <w:p>
      <w:pPr>
        <w:spacing w:line="440" w:lineRule="exact"/>
        <w:jc w:val="center"/>
        <w:rPr>
          <w:snapToGrid w:val="0"/>
          <w:position w:val="0"/>
        </w:rPr>
      </w:pPr>
      <w:r>
        <w:rPr>
          <w:rFonts w:ascii="黑体" w:eastAsia="黑体"/>
          <w:snapToGrid w:val="0"/>
          <w:position w:val="0"/>
          <w:sz w:val="28"/>
        </w:rPr>
        <w:t xml:space="preserve">A  </w:t>
      </w:r>
      <w:r>
        <w:rPr>
          <w:rFonts w:hint="eastAsia" w:ascii="黑体" w:eastAsia="黑体"/>
          <w:snapToGrid w:val="0"/>
          <w:position w:val="0"/>
          <w:sz w:val="28"/>
        </w:rPr>
        <w:t>说 明</w:t>
      </w:r>
    </w:p>
    <w:p>
      <w:pPr>
        <w:spacing w:line="440" w:lineRule="exact"/>
        <w:jc w:val="both"/>
        <w:rPr>
          <w:rFonts w:ascii="黑体" w:eastAsia="黑体"/>
          <w:snapToGrid w:val="0"/>
          <w:position w:val="0"/>
        </w:rPr>
      </w:pPr>
      <w:r>
        <w:rPr>
          <w:rFonts w:ascii="黑体" w:eastAsia="黑体"/>
          <w:snapToGrid w:val="0"/>
          <w:position w:val="0"/>
        </w:rPr>
        <w:t>1</w:t>
      </w:r>
      <w:r>
        <w:rPr>
          <w:rFonts w:hint="eastAsia" w:ascii="黑体" w:eastAsia="黑体"/>
          <w:snapToGrid w:val="0"/>
          <w:position w:val="0"/>
        </w:rPr>
        <w:t>.合格供应商范围</w:t>
      </w:r>
    </w:p>
    <w:p>
      <w:pPr>
        <w:snapToGrid w:val="0"/>
        <w:spacing w:line="440" w:lineRule="exact"/>
        <w:ind w:firstLine="240" w:firstLineChars="100"/>
        <w:jc w:val="both"/>
        <w:rPr>
          <w:snapToGrid w:val="0"/>
          <w:position w:val="0"/>
        </w:rPr>
      </w:pPr>
      <w:r>
        <w:rPr>
          <w:snapToGrid w:val="0"/>
          <w:position w:val="0"/>
        </w:rPr>
        <w:t>1.</w:t>
      </w:r>
      <w:r>
        <w:rPr>
          <w:rFonts w:hint="eastAsia"/>
          <w:snapToGrid w:val="0"/>
          <w:position w:val="0"/>
        </w:rPr>
        <w:t>1  在政府采购行为中，由于腐败或欺诈行为而被取消资格的供应商不能参加谈判。</w:t>
      </w:r>
    </w:p>
    <w:p>
      <w:pPr>
        <w:snapToGrid w:val="0"/>
        <w:spacing w:line="440" w:lineRule="exact"/>
        <w:ind w:firstLine="240" w:firstLineChars="100"/>
        <w:jc w:val="both"/>
        <w:rPr>
          <w:snapToGrid w:val="0"/>
          <w:position w:val="0"/>
        </w:rPr>
      </w:pPr>
      <w:r>
        <w:rPr>
          <w:snapToGrid w:val="0"/>
          <w:position w:val="0"/>
        </w:rPr>
        <w:t>1.</w:t>
      </w:r>
      <w:r>
        <w:rPr>
          <w:rFonts w:hint="eastAsia"/>
          <w:snapToGrid w:val="0"/>
          <w:position w:val="0"/>
        </w:rPr>
        <w:t>2</w:t>
      </w:r>
      <w:r>
        <w:rPr>
          <w:snapToGrid w:val="0"/>
          <w:position w:val="0"/>
        </w:rPr>
        <w:t xml:space="preserve">  </w:t>
      </w:r>
      <w:r>
        <w:rPr>
          <w:rFonts w:hint="eastAsia"/>
          <w:snapToGrid w:val="0"/>
          <w:position w:val="0"/>
        </w:rPr>
        <w:t>供应商应在其报价文件附件中提供本《竞争性谈判文件》要求提供的有关供应商的资质等材料。</w:t>
      </w:r>
    </w:p>
    <w:p>
      <w:pPr>
        <w:snapToGrid w:val="0"/>
        <w:spacing w:line="440" w:lineRule="exact"/>
        <w:ind w:firstLine="240" w:firstLineChars="100"/>
        <w:jc w:val="both"/>
        <w:rPr>
          <w:snapToGrid w:val="0"/>
          <w:position w:val="0"/>
        </w:rPr>
      </w:pPr>
      <w:r>
        <w:rPr>
          <w:snapToGrid w:val="0"/>
          <w:position w:val="0"/>
        </w:rPr>
        <w:t>1.</w:t>
      </w:r>
      <w:r>
        <w:rPr>
          <w:rFonts w:hint="eastAsia"/>
          <w:snapToGrid w:val="0"/>
          <w:position w:val="0"/>
        </w:rPr>
        <w:t>3</w:t>
      </w:r>
      <w:r>
        <w:rPr>
          <w:snapToGrid w:val="0"/>
          <w:position w:val="0"/>
        </w:rPr>
        <w:t xml:space="preserve">  </w:t>
      </w:r>
      <w:r>
        <w:rPr>
          <w:rFonts w:hint="eastAsia"/>
          <w:snapToGrid w:val="0"/>
          <w:position w:val="0"/>
        </w:rPr>
        <w:t>本项目拒绝联合体投标。</w:t>
      </w:r>
    </w:p>
    <w:p>
      <w:pPr>
        <w:snapToGrid w:val="0"/>
        <w:spacing w:line="440" w:lineRule="exact"/>
        <w:ind w:firstLine="840" w:firstLineChars="350"/>
        <w:jc w:val="both"/>
        <w:rPr>
          <w:snapToGrid w:val="0"/>
          <w:position w:val="0"/>
        </w:rPr>
      </w:pPr>
      <w:r>
        <w:rPr>
          <w:rFonts w:hint="eastAsia"/>
          <w:snapToGrid w:val="0"/>
          <w:color w:val="000000"/>
          <w:position w:val="0"/>
        </w:rPr>
        <w:t>不满足上述要求的，视为无效</w:t>
      </w:r>
      <w:r>
        <w:rPr>
          <w:rFonts w:hint="eastAsia"/>
          <w:snapToGrid w:val="0"/>
          <w:position w:val="0"/>
        </w:rPr>
        <w:t>报价</w:t>
      </w:r>
      <w:r>
        <w:rPr>
          <w:rFonts w:hint="eastAsia"/>
          <w:snapToGrid w:val="0"/>
          <w:color w:val="000000"/>
          <w:position w:val="0"/>
        </w:rPr>
        <w:t>。</w:t>
      </w:r>
    </w:p>
    <w:p>
      <w:pPr>
        <w:spacing w:line="440" w:lineRule="exact"/>
        <w:ind w:firstLine="240" w:firstLineChars="100"/>
        <w:jc w:val="both"/>
        <w:rPr>
          <w:snapToGrid w:val="0"/>
          <w:position w:val="0"/>
        </w:rPr>
      </w:pPr>
      <w:r>
        <w:rPr>
          <w:snapToGrid w:val="0"/>
          <w:position w:val="0"/>
        </w:rPr>
        <w:t>1.</w:t>
      </w:r>
      <w:r>
        <w:rPr>
          <w:rFonts w:hint="eastAsia"/>
          <w:snapToGrid w:val="0"/>
          <w:position w:val="0"/>
        </w:rPr>
        <w:t>4</w:t>
      </w:r>
      <w:r>
        <w:rPr>
          <w:snapToGrid w:val="0"/>
          <w:position w:val="0"/>
        </w:rPr>
        <w:t xml:space="preserve"> </w:t>
      </w:r>
      <w:r>
        <w:rPr>
          <w:snapToGrid w:val="0"/>
          <w:color w:val="000000"/>
          <w:position w:val="0"/>
        </w:rPr>
        <w:t xml:space="preserve"> </w:t>
      </w:r>
      <w:r>
        <w:rPr>
          <w:rFonts w:hint="eastAsia"/>
          <w:snapToGrid w:val="0"/>
          <w:position w:val="0"/>
        </w:rPr>
        <w:t>弃标的供应商不得参与本项目的再次采购活动。</w:t>
      </w:r>
    </w:p>
    <w:p>
      <w:pPr>
        <w:snapToGrid w:val="0"/>
        <w:spacing w:line="440" w:lineRule="exact"/>
        <w:rPr>
          <w:snapToGrid w:val="0"/>
          <w:position w:val="0"/>
        </w:rPr>
      </w:pPr>
      <w:r>
        <w:rPr>
          <w:rFonts w:ascii="黑体" w:eastAsia="黑体"/>
          <w:snapToGrid w:val="0"/>
          <w:position w:val="0"/>
        </w:rPr>
        <w:t>2</w:t>
      </w:r>
      <w:r>
        <w:rPr>
          <w:rFonts w:hint="eastAsia" w:ascii="黑体" w:eastAsia="黑体"/>
          <w:snapToGrid w:val="0"/>
          <w:position w:val="0"/>
        </w:rPr>
        <w:t>.现场考察和项目答疑</w:t>
      </w:r>
    </w:p>
    <w:p>
      <w:pPr>
        <w:spacing w:line="440" w:lineRule="exact"/>
        <w:ind w:firstLine="120" w:firstLineChars="50"/>
        <w:jc w:val="both"/>
        <w:rPr>
          <w:snapToGrid w:val="0"/>
          <w:position w:val="0"/>
        </w:rPr>
      </w:pPr>
      <w:r>
        <w:rPr>
          <w:rFonts w:hint="eastAsia"/>
          <w:snapToGrid w:val="0"/>
          <w:position w:val="0"/>
        </w:rPr>
        <w:t>2</w:t>
      </w:r>
      <w:r>
        <w:rPr>
          <w:snapToGrid w:val="0"/>
          <w:position w:val="0"/>
        </w:rPr>
        <w:t>.</w:t>
      </w:r>
      <w:r>
        <w:rPr>
          <w:rFonts w:hint="eastAsia"/>
          <w:snapToGrid w:val="0"/>
          <w:position w:val="0"/>
        </w:rPr>
        <w:t>1  如需现场考察的，供应商应参加由采购方组织的对项目现场和其周围环境进行的考察，以获取有关编制报价文件所需的各项资料，供应商应承担现场考察的责任和风险。</w:t>
      </w:r>
    </w:p>
    <w:p>
      <w:pPr>
        <w:spacing w:line="440" w:lineRule="exact"/>
        <w:ind w:firstLine="120" w:firstLineChars="50"/>
        <w:jc w:val="both"/>
        <w:rPr>
          <w:snapToGrid w:val="0"/>
          <w:color w:val="000000"/>
          <w:position w:val="0"/>
        </w:rPr>
      </w:pPr>
      <w:r>
        <w:rPr>
          <w:rFonts w:hint="eastAsia"/>
          <w:snapToGrid w:val="0"/>
          <w:position w:val="0"/>
        </w:rPr>
        <w:t>2</w:t>
      </w:r>
      <w:r>
        <w:rPr>
          <w:snapToGrid w:val="0"/>
          <w:position w:val="0"/>
        </w:rPr>
        <w:t>.2</w:t>
      </w:r>
      <w:r>
        <w:rPr>
          <w:rFonts w:hint="eastAsia"/>
          <w:snapToGrid w:val="0"/>
          <w:position w:val="0"/>
        </w:rPr>
        <w:t>供</w:t>
      </w:r>
      <w:r>
        <w:rPr>
          <w:rFonts w:hint="eastAsia"/>
          <w:snapToGrid w:val="0"/>
          <w:color w:val="000000"/>
          <w:position w:val="0"/>
        </w:rPr>
        <w:t>应商</w:t>
      </w:r>
      <w:r>
        <w:rPr>
          <w:snapToGrid w:val="0"/>
          <w:color w:val="000000"/>
          <w:position w:val="0"/>
        </w:rPr>
        <w:t>对《</w:t>
      </w:r>
      <w:r>
        <w:rPr>
          <w:rFonts w:hint="eastAsia"/>
          <w:snapToGrid w:val="0"/>
          <w:color w:val="000000"/>
          <w:position w:val="0"/>
        </w:rPr>
        <w:t>竞争性谈判</w:t>
      </w:r>
      <w:r>
        <w:rPr>
          <w:bCs/>
          <w:snapToGrid w:val="0"/>
          <w:color w:val="000000"/>
          <w:position w:val="0"/>
        </w:rPr>
        <w:t>文件</w:t>
      </w:r>
      <w:r>
        <w:rPr>
          <w:snapToGrid w:val="0"/>
          <w:color w:val="000000"/>
          <w:position w:val="0"/>
        </w:rPr>
        <w:t>》如有疑</w:t>
      </w:r>
      <w:r>
        <w:rPr>
          <w:rFonts w:hint="eastAsia"/>
          <w:snapToGrid w:val="0"/>
          <w:color w:val="000000"/>
          <w:position w:val="0"/>
        </w:rPr>
        <w:t>义需</w:t>
      </w:r>
      <w:r>
        <w:rPr>
          <w:snapToGrid w:val="0"/>
          <w:color w:val="000000"/>
          <w:position w:val="0"/>
        </w:rPr>
        <w:t>要澄清</w:t>
      </w:r>
      <w:r>
        <w:rPr>
          <w:rFonts w:hint="eastAsia"/>
          <w:snapToGrid w:val="0"/>
          <w:color w:val="000000"/>
          <w:position w:val="0"/>
        </w:rPr>
        <w:t>的</w:t>
      </w:r>
      <w:r>
        <w:rPr>
          <w:snapToGrid w:val="0"/>
          <w:color w:val="000000"/>
          <w:position w:val="0"/>
        </w:rPr>
        <w:t>，</w:t>
      </w:r>
      <w:r>
        <w:rPr>
          <w:rFonts w:hint="eastAsia"/>
          <w:snapToGrid w:val="0"/>
          <w:color w:val="000000"/>
          <w:position w:val="0"/>
        </w:rPr>
        <w:t>或认为技术参数中存在排他性和不合理条款的，须在本项</w:t>
      </w:r>
      <w:r>
        <w:rPr>
          <w:snapToGrid w:val="0"/>
          <w:color w:val="000000"/>
          <w:position w:val="0"/>
        </w:rPr>
        <w:t>目</w:t>
      </w:r>
      <w:r>
        <w:rPr>
          <w:rFonts w:hint="eastAsia"/>
          <w:snapToGrid w:val="0"/>
          <w:color w:val="000000"/>
          <w:position w:val="0"/>
        </w:rPr>
        <w:t>结束前</w:t>
      </w:r>
      <w:r>
        <w:rPr>
          <w:snapToGrid w:val="0"/>
          <w:color w:val="000000"/>
          <w:position w:val="0"/>
        </w:rPr>
        <w:t>用书面形式通知</w:t>
      </w:r>
      <w:r>
        <w:rPr>
          <w:rFonts w:hint="eastAsia"/>
          <w:snapToGrid w:val="0"/>
          <w:color w:val="000000"/>
          <w:position w:val="0"/>
        </w:rPr>
        <w:t>采购</w:t>
      </w:r>
      <w:r>
        <w:rPr>
          <w:snapToGrid w:val="0"/>
          <w:color w:val="000000"/>
          <w:position w:val="0"/>
        </w:rPr>
        <w:t>方</w:t>
      </w:r>
      <w:r>
        <w:rPr>
          <w:rFonts w:hint="eastAsia"/>
          <w:snapToGrid w:val="0"/>
          <w:color w:val="000000"/>
          <w:position w:val="0"/>
        </w:rPr>
        <w:t>。有</w:t>
      </w:r>
      <w:r>
        <w:rPr>
          <w:snapToGrid w:val="0"/>
          <w:color w:val="000000"/>
          <w:position w:val="0"/>
        </w:rPr>
        <w:t>必要进行澄清或者修改的，</w:t>
      </w:r>
      <w:r>
        <w:rPr>
          <w:rFonts w:hint="eastAsia"/>
          <w:snapToGrid w:val="0"/>
          <w:color w:val="000000"/>
          <w:position w:val="0"/>
        </w:rPr>
        <w:t>采购</w:t>
      </w:r>
      <w:r>
        <w:rPr>
          <w:snapToGrid w:val="0"/>
          <w:color w:val="000000"/>
          <w:position w:val="0"/>
        </w:rPr>
        <w:t>方</w:t>
      </w:r>
      <w:r>
        <w:rPr>
          <w:rFonts w:hint="eastAsia"/>
          <w:snapToGrid w:val="0"/>
          <w:color w:val="000000"/>
          <w:position w:val="0"/>
        </w:rPr>
        <w:t>以</w:t>
      </w:r>
      <w:r>
        <w:rPr>
          <w:snapToGrid w:val="0"/>
          <w:color w:val="000000"/>
          <w:position w:val="0"/>
        </w:rPr>
        <w:t>《</w:t>
      </w:r>
      <w:r>
        <w:rPr>
          <w:rFonts w:hint="eastAsia"/>
          <w:snapToGrid w:val="0"/>
          <w:color w:val="000000"/>
          <w:position w:val="0"/>
        </w:rPr>
        <w:t>项目答疑会</w:t>
      </w:r>
      <w:r>
        <w:rPr>
          <w:snapToGrid w:val="0"/>
          <w:color w:val="000000"/>
          <w:position w:val="0"/>
        </w:rPr>
        <w:t>纪要》等形式作出答复</w:t>
      </w:r>
      <w:r>
        <w:rPr>
          <w:rFonts w:hint="eastAsia"/>
          <w:snapToGrid w:val="0"/>
          <w:color w:val="000000"/>
          <w:position w:val="0"/>
        </w:rPr>
        <w:t>。</w:t>
      </w:r>
      <w:r>
        <w:rPr>
          <w:snapToGrid w:val="0"/>
          <w:color w:val="000000"/>
          <w:position w:val="0"/>
        </w:rPr>
        <w:t>答复</w:t>
      </w:r>
      <w:r>
        <w:rPr>
          <w:rFonts w:hint="eastAsia"/>
          <w:snapToGrid w:val="0"/>
          <w:color w:val="000000"/>
          <w:position w:val="0"/>
        </w:rPr>
        <w:t>后1个工作日内若无疑义，视同供应商响应采购</w:t>
      </w:r>
      <w:r>
        <w:rPr>
          <w:snapToGrid w:val="0"/>
          <w:color w:val="000000"/>
          <w:position w:val="0"/>
        </w:rPr>
        <w:t>方</w:t>
      </w:r>
      <w:r>
        <w:rPr>
          <w:rFonts w:hint="eastAsia"/>
          <w:snapToGrid w:val="0"/>
          <w:color w:val="000000"/>
          <w:position w:val="0"/>
        </w:rPr>
        <w:t>的各项要求。</w:t>
      </w:r>
    </w:p>
    <w:p>
      <w:pPr>
        <w:spacing w:line="440" w:lineRule="exact"/>
        <w:jc w:val="both"/>
        <w:rPr>
          <w:rFonts w:ascii="黑体" w:eastAsia="黑体"/>
          <w:snapToGrid w:val="0"/>
          <w:position w:val="0"/>
        </w:rPr>
      </w:pPr>
      <w:r>
        <w:rPr>
          <w:rFonts w:ascii="黑体" w:eastAsia="黑体"/>
          <w:snapToGrid w:val="0"/>
          <w:position w:val="0"/>
        </w:rPr>
        <w:t>3</w:t>
      </w:r>
      <w:r>
        <w:rPr>
          <w:rFonts w:hint="eastAsia" w:ascii="黑体" w:eastAsia="黑体"/>
          <w:snapToGrid w:val="0"/>
          <w:position w:val="0"/>
        </w:rPr>
        <w:t>.费用</w:t>
      </w:r>
    </w:p>
    <w:p>
      <w:pPr>
        <w:spacing w:line="440" w:lineRule="exact"/>
        <w:ind w:firstLine="240" w:firstLineChars="100"/>
        <w:jc w:val="both"/>
        <w:rPr>
          <w:rFonts w:ascii="黑体" w:eastAsia="黑体"/>
          <w:snapToGrid w:val="0"/>
          <w:position w:val="0"/>
          <w:sz w:val="28"/>
        </w:rPr>
      </w:pPr>
      <w:r>
        <w:rPr>
          <w:rFonts w:hint="eastAsia"/>
          <w:snapToGrid w:val="0"/>
          <w:position w:val="0"/>
        </w:rPr>
        <w:t>无论谈判过程中的作法和结果如何，供应商自行承担所有与参加谈判有关的全部费用。</w:t>
      </w:r>
    </w:p>
    <w:p>
      <w:pPr>
        <w:spacing w:line="440" w:lineRule="exact"/>
        <w:jc w:val="center"/>
        <w:rPr>
          <w:rFonts w:ascii="黑体" w:eastAsia="黑体"/>
          <w:snapToGrid w:val="0"/>
          <w:position w:val="0"/>
          <w:sz w:val="28"/>
        </w:rPr>
      </w:pPr>
    </w:p>
    <w:p>
      <w:pPr>
        <w:spacing w:line="440" w:lineRule="exact"/>
        <w:jc w:val="center"/>
        <w:rPr>
          <w:rFonts w:ascii="黑体" w:eastAsia="黑体"/>
          <w:snapToGrid w:val="0"/>
          <w:position w:val="0"/>
          <w:sz w:val="28"/>
        </w:rPr>
      </w:pPr>
      <w:r>
        <w:rPr>
          <w:rFonts w:hint="eastAsia" w:ascii="黑体" w:eastAsia="黑体"/>
          <w:snapToGrid w:val="0"/>
          <w:position w:val="0"/>
          <w:sz w:val="28"/>
        </w:rPr>
        <w:t>B</w:t>
      </w:r>
      <w:r>
        <w:rPr>
          <w:rFonts w:ascii="黑体" w:eastAsia="黑体"/>
          <w:snapToGrid w:val="0"/>
          <w:position w:val="0"/>
          <w:sz w:val="28"/>
        </w:rPr>
        <w:t xml:space="preserve">  </w:t>
      </w:r>
      <w:r>
        <w:rPr>
          <w:rFonts w:hint="eastAsia" w:ascii="黑体" w:eastAsia="黑体"/>
          <w:snapToGrid w:val="0"/>
          <w:position w:val="0"/>
          <w:sz w:val="28"/>
        </w:rPr>
        <w:t>报价文件</w:t>
      </w:r>
    </w:p>
    <w:p>
      <w:pPr>
        <w:spacing w:line="440" w:lineRule="exact"/>
        <w:jc w:val="both"/>
        <w:rPr>
          <w:rFonts w:ascii="黑体" w:eastAsia="黑体"/>
          <w:snapToGrid w:val="0"/>
          <w:position w:val="0"/>
        </w:rPr>
      </w:pPr>
      <w:r>
        <w:rPr>
          <w:rFonts w:hint="eastAsia" w:ascii="黑体" w:eastAsia="黑体"/>
          <w:snapToGrid w:val="0"/>
          <w:position w:val="0"/>
        </w:rPr>
        <w:t>4.</w:t>
      </w:r>
      <w:r>
        <w:rPr>
          <w:rFonts w:hint="eastAsia" w:eastAsia="黑体"/>
          <w:snapToGrid w:val="0"/>
          <w:position w:val="0"/>
        </w:rPr>
        <w:t>报价文件</w:t>
      </w:r>
      <w:r>
        <w:rPr>
          <w:rFonts w:hint="eastAsia" w:ascii="黑体" w:eastAsia="黑体"/>
          <w:snapToGrid w:val="0"/>
          <w:position w:val="0"/>
        </w:rPr>
        <w:t>计量单位</w:t>
      </w:r>
    </w:p>
    <w:p>
      <w:pPr>
        <w:spacing w:line="440" w:lineRule="exact"/>
        <w:ind w:firstLine="240" w:firstLineChars="100"/>
        <w:jc w:val="both"/>
        <w:rPr>
          <w:snapToGrid w:val="0"/>
          <w:position w:val="0"/>
        </w:rPr>
      </w:pPr>
      <w:r>
        <w:rPr>
          <w:rFonts w:hint="eastAsia"/>
          <w:snapToGrid w:val="0"/>
          <w:position w:val="0"/>
        </w:rPr>
        <w:t>4.1报价文件中所使用的计量单位</w:t>
      </w:r>
      <w:r>
        <w:rPr>
          <w:snapToGrid w:val="0"/>
          <w:position w:val="0"/>
        </w:rPr>
        <w:t xml:space="preserve">, </w:t>
      </w:r>
      <w:r>
        <w:rPr>
          <w:rFonts w:hint="eastAsia"/>
          <w:snapToGrid w:val="0"/>
          <w:position w:val="0"/>
        </w:rPr>
        <w:t>除有特殊要求外，应采用中国国家法定计量单位。</w:t>
      </w:r>
    </w:p>
    <w:p>
      <w:pPr>
        <w:spacing w:line="440" w:lineRule="exact"/>
        <w:jc w:val="both"/>
        <w:rPr>
          <w:rFonts w:ascii="黑体" w:eastAsia="黑体"/>
          <w:snapToGrid w:val="0"/>
          <w:position w:val="0"/>
        </w:rPr>
      </w:pPr>
      <w:r>
        <w:rPr>
          <w:rFonts w:hint="eastAsia" w:ascii="黑体" w:eastAsia="黑体"/>
          <w:snapToGrid w:val="0"/>
          <w:position w:val="0"/>
        </w:rPr>
        <w:t>5.报价文件的组成</w:t>
      </w:r>
    </w:p>
    <w:p>
      <w:pPr>
        <w:numPr>
          <w:ilvl w:val="1"/>
          <w:numId w:val="1"/>
        </w:numPr>
        <w:spacing w:line="440" w:lineRule="exact"/>
        <w:jc w:val="both"/>
        <w:rPr>
          <w:snapToGrid w:val="0"/>
          <w:position w:val="0"/>
        </w:rPr>
      </w:pPr>
      <w:r>
        <w:rPr>
          <w:rFonts w:hint="eastAsia"/>
          <w:snapToGrid w:val="0"/>
          <w:position w:val="0"/>
        </w:rPr>
        <w:t xml:space="preserve"> 报价文件（</w:t>
      </w:r>
      <w:r>
        <w:rPr>
          <w:rFonts w:hint="eastAsia"/>
          <w:snapToGrid w:val="0"/>
          <w:color w:val="000000"/>
          <w:position w:val="0"/>
        </w:rPr>
        <w:t>统一格式见本文件</w:t>
      </w:r>
      <w:r>
        <w:rPr>
          <w:rFonts w:hint="eastAsia"/>
          <w:bCs/>
          <w:snapToGrid w:val="0"/>
          <w:color w:val="000000"/>
          <w:position w:val="0"/>
        </w:rPr>
        <w:t>第四部分——报价文件格式</w:t>
      </w:r>
      <w:r>
        <w:rPr>
          <w:rFonts w:hint="eastAsia"/>
          <w:snapToGrid w:val="0"/>
          <w:position w:val="0"/>
        </w:rPr>
        <w:t>），包括：</w:t>
      </w:r>
    </w:p>
    <w:p>
      <w:pPr>
        <w:spacing w:line="440" w:lineRule="exact"/>
        <w:ind w:firstLine="240" w:firstLineChars="100"/>
        <w:jc w:val="both"/>
        <w:rPr>
          <w:snapToGrid w:val="0"/>
          <w:position w:val="0"/>
        </w:rPr>
      </w:pPr>
      <w:r>
        <w:rPr>
          <w:rFonts w:hint="eastAsia"/>
          <w:snapToGrid w:val="0"/>
          <w:position w:val="0"/>
        </w:rPr>
        <w:t>5.1.1 报价书</w:t>
      </w:r>
    </w:p>
    <w:p>
      <w:pPr>
        <w:spacing w:line="440" w:lineRule="exact"/>
        <w:ind w:firstLine="240" w:firstLineChars="100"/>
        <w:jc w:val="both"/>
        <w:rPr>
          <w:snapToGrid w:val="0"/>
          <w:position w:val="0"/>
        </w:rPr>
      </w:pPr>
      <w:r>
        <w:rPr>
          <w:rFonts w:hint="eastAsia"/>
          <w:snapToGrid w:val="0"/>
          <w:position w:val="0"/>
        </w:rPr>
        <w:t>5.1.2 报价一览表</w:t>
      </w:r>
    </w:p>
    <w:p>
      <w:pPr>
        <w:spacing w:line="440" w:lineRule="exact"/>
        <w:ind w:firstLine="240" w:firstLineChars="100"/>
        <w:jc w:val="both"/>
        <w:rPr>
          <w:snapToGrid w:val="0"/>
          <w:color w:val="FF0000"/>
          <w:position w:val="0"/>
        </w:rPr>
      </w:pPr>
      <w:r>
        <w:rPr>
          <w:rFonts w:hint="eastAsia"/>
          <w:snapToGrid w:val="0"/>
          <w:position w:val="0"/>
        </w:rPr>
        <w:t>5.1.3</w:t>
      </w:r>
      <w:r>
        <w:rPr>
          <w:rFonts w:hint="eastAsia"/>
          <w:snapToGrid w:val="0"/>
          <w:color w:val="FF0000"/>
          <w:position w:val="0"/>
        </w:rPr>
        <w:t xml:space="preserve"> </w:t>
      </w:r>
      <w:r>
        <w:rPr>
          <w:rFonts w:hint="eastAsia"/>
          <w:snapToGrid w:val="0"/>
          <w:position w:val="0"/>
        </w:rPr>
        <w:t>二次报价表</w:t>
      </w:r>
    </w:p>
    <w:p>
      <w:pPr>
        <w:tabs>
          <w:tab w:val="left" w:pos="7440"/>
        </w:tabs>
        <w:spacing w:line="440" w:lineRule="exact"/>
        <w:ind w:firstLine="240" w:firstLineChars="100"/>
        <w:jc w:val="both"/>
        <w:rPr>
          <w:snapToGrid w:val="0"/>
          <w:position w:val="0"/>
        </w:rPr>
      </w:pPr>
      <w:r>
        <w:rPr>
          <w:rFonts w:hint="eastAsia"/>
          <w:snapToGrid w:val="0"/>
          <w:position w:val="0"/>
        </w:rPr>
        <w:t>5.1.4 资格证明文件</w:t>
      </w:r>
    </w:p>
    <w:p>
      <w:pPr>
        <w:numPr>
          <w:ilvl w:val="1"/>
          <w:numId w:val="1"/>
        </w:numPr>
        <w:spacing w:line="440" w:lineRule="exact"/>
        <w:jc w:val="both"/>
        <w:rPr>
          <w:snapToGrid w:val="0"/>
          <w:position w:val="0"/>
        </w:rPr>
      </w:pPr>
      <w:r>
        <w:rPr>
          <w:rFonts w:hint="eastAsia"/>
          <w:snapToGrid w:val="0"/>
          <w:position w:val="0"/>
        </w:rPr>
        <w:t xml:space="preserve"> 资格证明文件包括：详见本文件第一部分</w:t>
      </w:r>
    </w:p>
    <w:p>
      <w:pPr>
        <w:spacing w:line="440" w:lineRule="exact"/>
        <w:jc w:val="both"/>
        <w:rPr>
          <w:rFonts w:ascii="黑体" w:eastAsia="黑体"/>
          <w:snapToGrid w:val="0"/>
          <w:position w:val="0"/>
        </w:rPr>
      </w:pPr>
      <w:r>
        <w:rPr>
          <w:rFonts w:hint="eastAsia" w:ascii="黑体" w:eastAsia="黑体"/>
          <w:snapToGrid w:val="0"/>
          <w:position w:val="0"/>
        </w:rPr>
        <w:t>6.报价文件附件的编制及编目</w:t>
      </w:r>
    </w:p>
    <w:p>
      <w:pPr>
        <w:spacing w:line="440" w:lineRule="exact"/>
        <w:ind w:firstLine="240" w:firstLineChars="100"/>
        <w:jc w:val="both"/>
        <w:rPr>
          <w:snapToGrid w:val="0"/>
          <w:position w:val="0"/>
        </w:rPr>
      </w:pPr>
      <w:r>
        <w:rPr>
          <w:rFonts w:hint="eastAsia"/>
          <w:snapToGrid w:val="0"/>
          <w:position w:val="0"/>
        </w:rPr>
        <w:t>6.1报价文件附件由供应商自行编制。规格幅面应与正文一致，附于正文之后，与正文页码统一编目编码装订。</w:t>
      </w:r>
    </w:p>
    <w:p>
      <w:pPr>
        <w:numPr>
          <w:ilvl w:val="1"/>
          <w:numId w:val="2"/>
        </w:numPr>
        <w:spacing w:line="440" w:lineRule="exact"/>
        <w:jc w:val="both"/>
        <w:rPr>
          <w:snapToGrid w:val="0"/>
          <w:position w:val="0"/>
        </w:rPr>
      </w:pPr>
      <w:r>
        <w:rPr>
          <w:rFonts w:hint="eastAsia"/>
          <w:snapToGrid w:val="0"/>
          <w:position w:val="0"/>
        </w:rPr>
        <w:t xml:space="preserve"> 报价文件资格证明文件包含以下内容：</w:t>
      </w:r>
    </w:p>
    <w:p>
      <w:pPr>
        <w:spacing w:line="440" w:lineRule="exact"/>
        <w:ind w:right="-238" w:firstLine="480" w:firstLineChars="200"/>
        <w:jc w:val="both"/>
        <w:rPr>
          <w:snapToGrid w:val="0"/>
          <w:position w:val="0"/>
        </w:rPr>
      </w:pPr>
      <w:r>
        <w:rPr>
          <w:rFonts w:hint="eastAsia"/>
          <w:snapToGrid w:val="0"/>
          <w:position w:val="0"/>
        </w:rPr>
        <w:t xml:space="preserve">6.2.1 </w:t>
      </w:r>
      <w:r>
        <w:rPr>
          <w:rFonts w:hint="eastAsia"/>
          <w:snapToGrid w:val="0"/>
          <w:position w:val="0"/>
          <w:szCs w:val="24"/>
        </w:rPr>
        <w:t>竞争性谈判文件</w:t>
      </w:r>
      <w:r>
        <w:rPr>
          <w:rFonts w:hint="eastAsia"/>
          <w:snapToGrid w:val="0"/>
          <w:color w:val="000000"/>
          <w:position w:val="0"/>
          <w:szCs w:val="24"/>
        </w:rPr>
        <w:t>要求的</w:t>
      </w:r>
      <w:r>
        <w:rPr>
          <w:rFonts w:hint="eastAsia"/>
          <w:snapToGrid w:val="0"/>
          <w:position w:val="0"/>
        </w:rPr>
        <w:t>资质证书</w:t>
      </w:r>
    </w:p>
    <w:p>
      <w:pPr>
        <w:spacing w:line="440" w:lineRule="exact"/>
        <w:ind w:firstLine="480" w:firstLineChars="200"/>
        <w:jc w:val="both"/>
        <w:rPr>
          <w:snapToGrid w:val="0"/>
          <w:position w:val="0"/>
        </w:rPr>
      </w:pPr>
      <w:r>
        <w:rPr>
          <w:rFonts w:hint="eastAsia"/>
          <w:snapToGrid w:val="0"/>
          <w:position w:val="0"/>
        </w:rPr>
        <w:t xml:space="preserve">6.2.2 </w:t>
      </w:r>
      <w:r>
        <w:rPr>
          <w:rFonts w:hint="eastAsia"/>
          <w:snapToGrid w:val="0"/>
          <w:position w:val="0"/>
          <w:szCs w:val="24"/>
        </w:rPr>
        <w:t>竞争性谈判文件</w:t>
      </w:r>
      <w:r>
        <w:rPr>
          <w:rFonts w:hint="eastAsia"/>
          <w:snapToGrid w:val="0"/>
          <w:color w:val="000000"/>
          <w:position w:val="0"/>
          <w:szCs w:val="24"/>
        </w:rPr>
        <w:t>要求的其它</w:t>
      </w:r>
      <w:r>
        <w:rPr>
          <w:rFonts w:hint="eastAsia"/>
          <w:snapToGrid w:val="0"/>
          <w:position w:val="0"/>
          <w:szCs w:val="24"/>
        </w:rPr>
        <w:t>证明材料等。</w:t>
      </w:r>
    </w:p>
    <w:p>
      <w:pPr>
        <w:spacing w:line="440" w:lineRule="exact"/>
        <w:jc w:val="both"/>
        <w:rPr>
          <w:rFonts w:ascii="黑体" w:eastAsia="黑体"/>
          <w:snapToGrid w:val="0"/>
          <w:position w:val="0"/>
        </w:rPr>
      </w:pPr>
      <w:r>
        <w:rPr>
          <w:rFonts w:hint="eastAsia" w:ascii="黑体" w:eastAsia="黑体"/>
          <w:snapToGrid w:val="0"/>
          <w:position w:val="0"/>
        </w:rPr>
        <w:t>7.报价</w:t>
      </w:r>
    </w:p>
    <w:p>
      <w:pPr>
        <w:spacing w:line="440" w:lineRule="exact"/>
        <w:ind w:firstLine="240" w:firstLineChars="100"/>
        <w:jc w:val="both"/>
        <w:rPr>
          <w:rFonts w:hint="eastAsia"/>
          <w:snapToGrid w:val="0"/>
          <w:position w:val="0"/>
        </w:rPr>
      </w:pPr>
      <w:r>
        <w:rPr>
          <w:rFonts w:hint="eastAsia"/>
          <w:snapToGrid w:val="0"/>
          <w:position w:val="0"/>
          <w:lang w:val="en-US" w:eastAsia="zh-CN"/>
        </w:rPr>
        <w:t>7.1</w:t>
      </w:r>
      <w:r>
        <w:rPr>
          <w:rFonts w:hint="eastAsia"/>
          <w:snapToGrid w:val="0"/>
          <w:position w:val="0"/>
        </w:rPr>
        <w:t>所有价格均以人民币报价</w:t>
      </w:r>
    </w:p>
    <w:p>
      <w:pPr>
        <w:spacing w:line="440" w:lineRule="exact"/>
        <w:ind w:firstLine="240" w:firstLineChars="100"/>
        <w:jc w:val="both"/>
        <w:rPr>
          <w:rFonts w:hint="eastAsia"/>
          <w:snapToGrid w:val="0"/>
          <w:position w:val="0"/>
        </w:rPr>
      </w:pPr>
      <w:r>
        <w:rPr>
          <w:rFonts w:hint="eastAsia"/>
          <w:snapToGrid w:val="0"/>
          <w:position w:val="0"/>
          <w:lang w:val="en-US" w:eastAsia="zh-CN"/>
        </w:rPr>
        <w:t>7.2</w:t>
      </w:r>
      <w:r>
        <w:rPr>
          <w:rFonts w:hint="eastAsia"/>
          <w:snapToGrid w:val="0"/>
          <w:position w:val="0"/>
        </w:rPr>
        <w:t>最低报价不能作为最终成交的保证</w:t>
      </w:r>
    </w:p>
    <w:p>
      <w:pPr>
        <w:spacing w:line="440" w:lineRule="exact"/>
        <w:ind w:firstLine="240" w:firstLineChars="100"/>
        <w:jc w:val="both"/>
        <w:rPr>
          <w:rFonts w:hint="eastAsia"/>
          <w:snapToGrid w:val="0"/>
          <w:position w:val="0"/>
          <w:lang w:val="en-US" w:eastAsia="zh-CN"/>
        </w:rPr>
      </w:pPr>
      <w:r>
        <w:rPr>
          <w:rFonts w:hint="eastAsia"/>
          <w:snapToGrid w:val="0"/>
          <w:position w:val="0"/>
          <w:lang w:val="en-US" w:eastAsia="zh-CN"/>
        </w:rPr>
        <w:t>7.3本次报价为概算价下浮费率作为报价方式，结算价为财政批复价格*折扣费率</w:t>
      </w:r>
    </w:p>
    <w:p>
      <w:pPr>
        <w:spacing w:line="440" w:lineRule="exact"/>
        <w:jc w:val="both"/>
        <w:rPr>
          <w:rFonts w:ascii="黑体" w:eastAsia="黑体"/>
          <w:snapToGrid w:val="0"/>
          <w:position w:val="0"/>
        </w:rPr>
      </w:pPr>
      <w:r>
        <w:rPr>
          <w:rFonts w:hint="eastAsia" w:ascii="黑体" w:eastAsia="黑体"/>
          <w:snapToGrid w:val="0"/>
          <w:position w:val="0"/>
        </w:rPr>
        <w:t>8</w:t>
      </w:r>
      <w:r>
        <w:rPr>
          <w:rFonts w:ascii="黑体" w:eastAsia="黑体"/>
          <w:snapToGrid w:val="0"/>
          <w:position w:val="0"/>
        </w:rPr>
        <w:t>.</w:t>
      </w:r>
      <w:r>
        <w:rPr>
          <w:rFonts w:hint="eastAsia" w:ascii="黑体" w:eastAsia="黑体"/>
          <w:snapToGrid w:val="0"/>
          <w:position w:val="0"/>
        </w:rPr>
        <w:t>报价文件的签署及规定</w:t>
      </w:r>
      <w:r>
        <w:rPr>
          <w:rFonts w:ascii="黑体" w:eastAsia="黑体"/>
          <w:snapToGrid w:val="0"/>
          <w:position w:val="0"/>
        </w:rPr>
        <w:t xml:space="preserve"> </w:t>
      </w:r>
    </w:p>
    <w:p>
      <w:pPr>
        <w:spacing w:line="440" w:lineRule="exact"/>
        <w:ind w:firstLine="240" w:firstLineChars="100"/>
        <w:jc w:val="both"/>
        <w:rPr>
          <w:snapToGrid w:val="0"/>
          <w:position w:val="0"/>
        </w:rPr>
      </w:pPr>
      <w:r>
        <w:rPr>
          <w:rFonts w:hint="eastAsia"/>
          <w:snapToGrid w:val="0"/>
          <w:position w:val="0"/>
        </w:rPr>
        <w:t>8.1组成报价文件的各项资料均应遵守本条。</w:t>
      </w:r>
    </w:p>
    <w:p>
      <w:pPr>
        <w:spacing w:line="440" w:lineRule="exact"/>
        <w:ind w:firstLine="240" w:firstLineChars="100"/>
        <w:jc w:val="both"/>
        <w:rPr>
          <w:snapToGrid w:val="0"/>
          <w:position w:val="0"/>
        </w:rPr>
      </w:pPr>
      <w:r>
        <w:rPr>
          <w:rFonts w:hint="eastAsia"/>
          <w:snapToGrid w:val="0"/>
          <w:position w:val="0"/>
        </w:rPr>
        <w:t>8.2供应商应填写全称、同时加盖公章。</w:t>
      </w:r>
    </w:p>
    <w:p>
      <w:pPr>
        <w:spacing w:line="440" w:lineRule="exact"/>
        <w:ind w:firstLine="240" w:firstLineChars="100"/>
        <w:jc w:val="both"/>
        <w:rPr>
          <w:snapToGrid w:val="0"/>
          <w:position w:val="0"/>
        </w:rPr>
      </w:pPr>
      <w:r>
        <w:rPr>
          <w:rFonts w:hint="eastAsia"/>
          <w:snapToGrid w:val="0"/>
          <w:position w:val="0"/>
        </w:rPr>
        <w:t>8.3供应商的报价文件必须由法人代表或全权代表签署。</w:t>
      </w:r>
    </w:p>
    <w:p>
      <w:pPr>
        <w:spacing w:line="440" w:lineRule="exact"/>
        <w:ind w:firstLine="240" w:firstLineChars="100"/>
        <w:jc w:val="both"/>
        <w:rPr>
          <w:snapToGrid w:val="0"/>
          <w:position w:val="0"/>
        </w:rPr>
      </w:pPr>
      <w:r>
        <w:rPr>
          <w:rFonts w:hint="eastAsia"/>
          <w:snapToGrid w:val="0"/>
          <w:position w:val="0"/>
        </w:rPr>
        <w:t>8.4报价文件一式3份。其中正本</w:t>
      </w:r>
      <w:r>
        <w:rPr>
          <w:snapToGrid w:val="0"/>
          <w:position w:val="0"/>
        </w:rPr>
        <w:t>1</w:t>
      </w:r>
      <w:r>
        <w:rPr>
          <w:rFonts w:hint="eastAsia"/>
          <w:snapToGrid w:val="0"/>
          <w:position w:val="0"/>
        </w:rPr>
        <w:t>份，副本2份。如正本与副本不符，以正本为准。</w:t>
      </w:r>
    </w:p>
    <w:p>
      <w:pPr>
        <w:spacing w:line="440" w:lineRule="exact"/>
        <w:ind w:firstLine="240" w:firstLineChars="100"/>
        <w:jc w:val="both"/>
        <w:rPr>
          <w:snapToGrid w:val="0"/>
          <w:position w:val="0"/>
        </w:rPr>
      </w:pPr>
      <w:r>
        <w:rPr>
          <w:rFonts w:hint="eastAsia"/>
          <w:snapToGrid w:val="0"/>
          <w:position w:val="0"/>
        </w:rPr>
        <w:t>8.5报价文件的正本必须用不退色的墨水填写或打印，注明“正本”字样。副本可以用复印件。</w:t>
      </w:r>
    </w:p>
    <w:p>
      <w:pPr>
        <w:spacing w:line="440" w:lineRule="exact"/>
        <w:ind w:firstLine="240" w:firstLineChars="100"/>
        <w:jc w:val="both"/>
        <w:rPr>
          <w:snapToGrid w:val="0"/>
          <w:position w:val="0"/>
        </w:rPr>
      </w:pPr>
      <w:r>
        <w:rPr>
          <w:rFonts w:hint="eastAsia"/>
          <w:snapToGrid w:val="0"/>
          <w:position w:val="0"/>
        </w:rPr>
        <w:t>8.6报价文件不得涂改和增删，如有修改错漏处，必须由同一签署人签字或盖章。</w:t>
      </w:r>
    </w:p>
    <w:p>
      <w:pPr>
        <w:spacing w:line="440" w:lineRule="exact"/>
        <w:ind w:firstLine="240" w:firstLineChars="100"/>
        <w:jc w:val="both"/>
        <w:rPr>
          <w:snapToGrid w:val="0"/>
          <w:position w:val="0"/>
        </w:rPr>
      </w:pPr>
      <w:r>
        <w:rPr>
          <w:rFonts w:hint="eastAsia"/>
          <w:snapToGrid w:val="0"/>
          <w:position w:val="0"/>
        </w:rPr>
        <w:t>8.7报价文件因字迹潦草或表达不清所引起的后果由供应商负责。</w:t>
      </w:r>
    </w:p>
    <w:p>
      <w:pPr>
        <w:spacing w:line="440" w:lineRule="exact"/>
        <w:ind w:firstLine="240" w:firstLineChars="100"/>
        <w:jc w:val="both"/>
        <w:rPr>
          <w:snapToGrid w:val="0"/>
          <w:position w:val="0"/>
        </w:rPr>
      </w:pPr>
      <w:r>
        <w:rPr>
          <w:rFonts w:hint="eastAsia"/>
          <w:snapToGrid w:val="0"/>
          <w:position w:val="0"/>
        </w:rPr>
        <w:t>8.8递交报价文件以后，如果供应商提出书面修改和撤回报价要求，在递交报价文件截止时间前送达采购方的，采购方可以接受，但不退还报价文件。</w:t>
      </w:r>
    </w:p>
    <w:p>
      <w:pPr>
        <w:spacing w:line="440" w:lineRule="exact"/>
        <w:jc w:val="both"/>
        <w:rPr>
          <w:snapToGrid w:val="0"/>
          <w:position w:val="0"/>
        </w:rPr>
      </w:pPr>
    </w:p>
    <w:p>
      <w:pPr>
        <w:spacing w:line="440" w:lineRule="exact"/>
        <w:jc w:val="center"/>
        <w:rPr>
          <w:snapToGrid w:val="0"/>
          <w:position w:val="0"/>
        </w:rPr>
      </w:pPr>
      <w:r>
        <w:rPr>
          <w:rFonts w:hint="eastAsia" w:ascii="黑体" w:eastAsia="黑体"/>
          <w:snapToGrid w:val="0"/>
          <w:position w:val="0"/>
          <w:sz w:val="28"/>
        </w:rPr>
        <w:t>C</w:t>
      </w:r>
      <w:r>
        <w:rPr>
          <w:rFonts w:ascii="黑体" w:eastAsia="黑体"/>
          <w:snapToGrid w:val="0"/>
          <w:position w:val="0"/>
          <w:sz w:val="28"/>
        </w:rPr>
        <w:t xml:space="preserve">  </w:t>
      </w:r>
      <w:r>
        <w:rPr>
          <w:rFonts w:hint="eastAsia" w:ascii="黑体" w:eastAsia="黑体"/>
          <w:snapToGrid w:val="0"/>
          <w:position w:val="0"/>
          <w:sz w:val="28"/>
        </w:rPr>
        <w:t>谈判及确定成交办法</w:t>
      </w:r>
    </w:p>
    <w:p>
      <w:pPr>
        <w:spacing w:line="440" w:lineRule="exact"/>
        <w:jc w:val="both"/>
        <w:rPr>
          <w:rFonts w:ascii="黑体" w:eastAsia="黑体"/>
          <w:snapToGrid w:val="0"/>
          <w:position w:val="0"/>
        </w:rPr>
      </w:pPr>
      <w:r>
        <w:rPr>
          <w:rFonts w:hint="eastAsia" w:ascii="黑体" w:eastAsia="黑体"/>
          <w:snapToGrid w:val="0"/>
          <w:position w:val="0"/>
        </w:rPr>
        <w:t>9</w:t>
      </w:r>
      <w:r>
        <w:rPr>
          <w:rFonts w:ascii="黑体" w:eastAsia="黑体"/>
          <w:snapToGrid w:val="0"/>
          <w:position w:val="0"/>
        </w:rPr>
        <w:t>.</w:t>
      </w:r>
      <w:r>
        <w:rPr>
          <w:rFonts w:hint="eastAsia" w:ascii="黑体" w:eastAsia="黑体"/>
          <w:snapToGrid w:val="0"/>
          <w:position w:val="0"/>
        </w:rPr>
        <w:t>谈判</w:t>
      </w:r>
    </w:p>
    <w:p>
      <w:pPr>
        <w:spacing w:line="440" w:lineRule="exact"/>
        <w:ind w:firstLine="240" w:firstLineChars="100"/>
        <w:jc w:val="both"/>
        <w:rPr>
          <w:rFonts w:ascii="黑体" w:eastAsia="黑体"/>
          <w:snapToGrid w:val="0"/>
          <w:position w:val="0"/>
        </w:rPr>
      </w:pPr>
      <w:r>
        <w:rPr>
          <w:rFonts w:hint="eastAsia"/>
          <w:snapToGrid w:val="0"/>
          <w:position w:val="0"/>
        </w:rPr>
        <w:t>9</w:t>
      </w:r>
      <w:r>
        <w:rPr>
          <w:snapToGrid w:val="0"/>
          <w:position w:val="0"/>
        </w:rPr>
        <w:t>.1</w:t>
      </w:r>
      <w:r>
        <w:rPr>
          <w:rFonts w:hint="eastAsia"/>
          <w:snapToGrid w:val="0"/>
          <w:position w:val="0"/>
        </w:rPr>
        <w:t>供应商应按竞争性谈判文件规定的时间和地点派法人代表或法人委托人递交报价文件。</w:t>
      </w:r>
    </w:p>
    <w:p>
      <w:pPr>
        <w:spacing w:line="440" w:lineRule="exact"/>
        <w:ind w:firstLine="240" w:firstLineChars="100"/>
        <w:jc w:val="both"/>
        <w:rPr>
          <w:snapToGrid w:val="0"/>
          <w:position w:val="0"/>
        </w:rPr>
      </w:pPr>
      <w:r>
        <w:rPr>
          <w:rFonts w:hint="eastAsia"/>
          <w:snapToGrid w:val="0"/>
          <w:position w:val="0"/>
        </w:rPr>
        <w:t>9</w:t>
      </w:r>
      <w:r>
        <w:rPr>
          <w:snapToGrid w:val="0"/>
          <w:position w:val="0"/>
        </w:rPr>
        <w:t>.2</w:t>
      </w:r>
      <w:r>
        <w:rPr>
          <w:rFonts w:hint="eastAsia"/>
          <w:snapToGrid w:val="0"/>
          <w:position w:val="0"/>
        </w:rPr>
        <w:t xml:space="preserve"> 谈判前，采购人将对所有报价文件进行整理（包括报价及相关谈判内容）。</w:t>
      </w:r>
    </w:p>
    <w:p>
      <w:pPr>
        <w:spacing w:line="440" w:lineRule="exact"/>
        <w:ind w:firstLine="240" w:firstLineChars="100"/>
        <w:jc w:val="both"/>
        <w:rPr>
          <w:snapToGrid w:val="0"/>
          <w:position w:val="0"/>
        </w:rPr>
      </w:pPr>
      <w:r>
        <w:rPr>
          <w:rFonts w:hint="eastAsia"/>
          <w:snapToGrid w:val="0"/>
          <w:position w:val="0"/>
        </w:rPr>
        <w:t>9.3 谈判小组将根据实际情况分别与供应商进行谈判。</w:t>
      </w:r>
    </w:p>
    <w:p>
      <w:pPr>
        <w:spacing w:line="440" w:lineRule="exact"/>
        <w:jc w:val="both"/>
        <w:rPr>
          <w:rFonts w:ascii="黑体" w:eastAsia="黑体"/>
          <w:snapToGrid w:val="0"/>
          <w:position w:val="0"/>
        </w:rPr>
      </w:pPr>
      <w:r>
        <w:rPr>
          <w:rFonts w:hint="eastAsia" w:ascii="黑体" w:eastAsia="黑体"/>
          <w:snapToGrid w:val="0"/>
          <w:position w:val="0"/>
        </w:rPr>
        <w:t>10</w:t>
      </w:r>
      <w:r>
        <w:rPr>
          <w:rFonts w:ascii="黑体" w:eastAsia="黑体"/>
          <w:snapToGrid w:val="0"/>
          <w:position w:val="0"/>
        </w:rPr>
        <w:t>.</w:t>
      </w:r>
      <w:r>
        <w:rPr>
          <w:rFonts w:hint="eastAsia" w:ascii="黑体" w:eastAsia="黑体"/>
          <w:snapToGrid w:val="0"/>
          <w:position w:val="0"/>
        </w:rPr>
        <w:t>谈判小组</w:t>
      </w:r>
    </w:p>
    <w:p>
      <w:pPr>
        <w:spacing w:line="440" w:lineRule="exact"/>
        <w:ind w:firstLine="480" w:firstLineChars="200"/>
        <w:jc w:val="both"/>
        <w:rPr>
          <w:rFonts w:ascii="黑体" w:eastAsia="黑体"/>
          <w:snapToGrid w:val="0"/>
          <w:position w:val="0"/>
        </w:rPr>
      </w:pPr>
      <w:r>
        <w:rPr>
          <w:rFonts w:hint="eastAsia"/>
          <w:snapToGrid w:val="0"/>
          <w:position w:val="0"/>
          <w:szCs w:val="24"/>
        </w:rPr>
        <w:t>根据本次项目的特点组建谈判小组。谈判小组由采购人的代表和有关专家共三人或三人以上的单数组成，其中专家的人数不得少于成员总数的三分之二。</w:t>
      </w:r>
    </w:p>
    <w:p>
      <w:pPr>
        <w:spacing w:line="440" w:lineRule="exact"/>
        <w:jc w:val="both"/>
        <w:rPr>
          <w:rFonts w:ascii="黑体" w:eastAsia="黑体"/>
          <w:snapToGrid w:val="0"/>
          <w:position w:val="0"/>
        </w:rPr>
      </w:pPr>
      <w:r>
        <w:rPr>
          <w:rFonts w:hint="eastAsia" w:ascii="黑体" w:eastAsia="黑体"/>
          <w:snapToGrid w:val="0"/>
          <w:position w:val="0"/>
        </w:rPr>
        <w:t>11</w:t>
      </w:r>
      <w:r>
        <w:rPr>
          <w:rFonts w:ascii="黑体" w:eastAsia="黑体"/>
          <w:snapToGrid w:val="0"/>
          <w:position w:val="0"/>
        </w:rPr>
        <w:t>.</w:t>
      </w:r>
      <w:r>
        <w:rPr>
          <w:rFonts w:hint="eastAsia" w:ascii="黑体" w:eastAsia="黑体"/>
          <w:snapToGrid w:val="0"/>
          <w:position w:val="0"/>
        </w:rPr>
        <w:t>对报价文件的审查和响应性的确定</w:t>
      </w:r>
    </w:p>
    <w:p>
      <w:pPr>
        <w:spacing w:line="440" w:lineRule="exact"/>
        <w:ind w:firstLine="240" w:firstLineChars="100"/>
        <w:jc w:val="both"/>
        <w:rPr>
          <w:snapToGrid w:val="0"/>
          <w:position w:val="0"/>
        </w:rPr>
      </w:pPr>
      <w:r>
        <w:rPr>
          <w:rFonts w:hint="eastAsia"/>
          <w:snapToGrid w:val="0"/>
          <w:position w:val="0"/>
        </w:rPr>
        <w:t>11</w:t>
      </w:r>
      <w:r>
        <w:rPr>
          <w:snapToGrid w:val="0"/>
          <w:position w:val="0"/>
        </w:rPr>
        <w:t>.1</w:t>
      </w:r>
      <w:r>
        <w:rPr>
          <w:rFonts w:hint="eastAsia"/>
          <w:snapToGrid w:val="0"/>
          <w:position w:val="0"/>
        </w:rPr>
        <w:t>递交报价文件后，谈判小组将审查报价文件是否完整，是否有计算错误；报价文件是否已按规定签署。</w:t>
      </w:r>
    </w:p>
    <w:p>
      <w:pPr>
        <w:spacing w:line="440" w:lineRule="exact"/>
        <w:ind w:firstLine="240" w:firstLineChars="100"/>
        <w:jc w:val="both"/>
        <w:rPr>
          <w:snapToGrid w:val="0"/>
          <w:position w:val="0"/>
        </w:rPr>
      </w:pPr>
      <w:r>
        <w:rPr>
          <w:snapToGrid w:val="0"/>
          <w:position w:val="0"/>
        </w:rPr>
        <w:t>1</w:t>
      </w:r>
      <w:r>
        <w:rPr>
          <w:rFonts w:hint="eastAsia"/>
          <w:snapToGrid w:val="0"/>
          <w:position w:val="0"/>
        </w:rPr>
        <w:t>1</w:t>
      </w:r>
      <w:r>
        <w:rPr>
          <w:snapToGrid w:val="0"/>
          <w:position w:val="0"/>
        </w:rPr>
        <w:t>.2</w:t>
      </w:r>
      <w:r>
        <w:rPr>
          <w:rFonts w:hint="eastAsia"/>
          <w:snapToGrid w:val="0"/>
          <w:position w:val="0"/>
        </w:rPr>
        <w:t>在对报价文件进行详细评审之前，谈判小组将审查供应商的企业情况、财务、技术、人员（服务等）能力等相关内容。如果确定供应商无资格履行合同，其报价将被拒绝。</w:t>
      </w:r>
    </w:p>
    <w:p>
      <w:pPr>
        <w:spacing w:line="440" w:lineRule="exact"/>
        <w:ind w:firstLine="240" w:firstLineChars="100"/>
        <w:jc w:val="both"/>
        <w:rPr>
          <w:snapToGrid w:val="0"/>
          <w:position w:val="0"/>
        </w:rPr>
      </w:pPr>
      <w:r>
        <w:rPr>
          <w:snapToGrid w:val="0"/>
          <w:position w:val="0"/>
        </w:rPr>
        <w:t>1</w:t>
      </w:r>
      <w:r>
        <w:rPr>
          <w:rFonts w:hint="eastAsia"/>
          <w:snapToGrid w:val="0"/>
          <w:position w:val="0"/>
        </w:rPr>
        <w:t>1</w:t>
      </w:r>
      <w:r>
        <w:rPr>
          <w:snapToGrid w:val="0"/>
          <w:position w:val="0"/>
        </w:rPr>
        <w:t>.3</w:t>
      </w:r>
      <w:r>
        <w:rPr>
          <w:rFonts w:hint="eastAsia"/>
          <w:snapToGrid w:val="0"/>
          <w:position w:val="0"/>
        </w:rPr>
        <w:t>谈判小组将确定每一报价文件是否对竞争性谈判文件的要求做出了实质性的响应，且没有重大偏离。</w:t>
      </w:r>
    </w:p>
    <w:p>
      <w:pPr>
        <w:spacing w:line="440" w:lineRule="exact"/>
        <w:ind w:firstLine="240" w:firstLineChars="100"/>
        <w:jc w:val="both"/>
        <w:rPr>
          <w:rFonts w:ascii="黑体" w:eastAsia="黑体"/>
          <w:snapToGrid w:val="0"/>
          <w:position w:val="0"/>
        </w:rPr>
      </w:pPr>
      <w:r>
        <w:rPr>
          <w:snapToGrid w:val="0"/>
          <w:position w:val="0"/>
        </w:rPr>
        <w:t>1</w:t>
      </w:r>
      <w:r>
        <w:rPr>
          <w:rFonts w:hint="eastAsia"/>
          <w:snapToGrid w:val="0"/>
          <w:position w:val="0"/>
        </w:rPr>
        <w:t>1</w:t>
      </w:r>
      <w:r>
        <w:rPr>
          <w:snapToGrid w:val="0"/>
          <w:position w:val="0"/>
        </w:rPr>
        <w:t>.</w:t>
      </w:r>
      <w:r>
        <w:rPr>
          <w:rFonts w:hint="eastAsia"/>
          <w:snapToGrid w:val="0"/>
          <w:position w:val="0"/>
        </w:rPr>
        <w:t>4谈判小组允许供应商修改报价文件中不构成重大偏离的微小的、非正规的、不一致或不规则的地方。</w:t>
      </w:r>
    </w:p>
    <w:p>
      <w:pPr>
        <w:spacing w:line="440" w:lineRule="exact"/>
        <w:jc w:val="both"/>
        <w:rPr>
          <w:rFonts w:ascii="黑体" w:eastAsia="黑体"/>
          <w:snapToGrid w:val="0"/>
          <w:position w:val="0"/>
        </w:rPr>
      </w:pPr>
      <w:r>
        <w:rPr>
          <w:rFonts w:hint="eastAsia" w:ascii="黑体" w:eastAsia="黑体"/>
          <w:snapToGrid w:val="0"/>
          <w:position w:val="0"/>
        </w:rPr>
        <w:t>12</w:t>
      </w:r>
      <w:r>
        <w:rPr>
          <w:rFonts w:ascii="黑体" w:eastAsia="黑体"/>
          <w:snapToGrid w:val="0"/>
          <w:position w:val="0"/>
        </w:rPr>
        <w:t>.</w:t>
      </w:r>
      <w:r>
        <w:rPr>
          <w:rFonts w:hint="eastAsia" w:ascii="黑体" w:eastAsia="黑体"/>
          <w:snapToGrid w:val="0"/>
          <w:position w:val="0"/>
        </w:rPr>
        <w:t>成交方法和原则</w:t>
      </w:r>
    </w:p>
    <w:p>
      <w:pPr>
        <w:spacing w:line="440" w:lineRule="exact"/>
        <w:ind w:firstLine="240" w:firstLineChars="100"/>
        <w:jc w:val="both"/>
        <w:rPr>
          <w:snapToGrid w:val="0"/>
          <w:position w:val="0"/>
        </w:rPr>
      </w:pPr>
      <w:r>
        <w:rPr>
          <w:rFonts w:hint="eastAsia"/>
          <w:snapToGrid w:val="0"/>
          <w:position w:val="0"/>
        </w:rPr>
        <w:t>12</w:t>
      </w:r>
      <w:r>
        <w:rPr>
          <w:snapToGrid w:val="0"/>
          <w:position w:val="0"/>
        </w:rPr>
        <w:t>.1</w:t>
      </w:r>
      <w:r>
        <w:rPr>
          <w:rFonts w:hint="eastAsia"/>
          <w:snapToGrid w:val="0"/>
          <w:position w:val="0"/>
        </w:rPr>
        <w:t>谈判小组在综合评定供应商的各项指标的同时，成交供应商应具备以下条件：</w:t>
      </w:r>
    </w:p>
    <w:p>
      <w:pPr>
        <w:spacing w:line="440" w:lineRule="exact"/>
        <w:ind w:firstLine="480" w:firstLineChars="200"/>
        <w:jc w:val="both"/>
        <w:rPr>
          <w:snapToGrid w:val="0"/>
          <w:position w:val="0"/>
        </w:rPr>
      </w:pPr>
      <w:r>
        <w:rPr>
          <w:rFonts w:hint="eastAsia"/>
          <w:snapToGrid w:val="0"/>
          <w:position w:val="0"/>
        </w:rPr>
        <w:t>（1）报价文件符合竞争性谈判文件的要求。</w:t>
      </w:r>
    </w:p>
    <w:p>
      <w:pPr>
        <w:spacing w:line="440" w:lineRule="exact"/>
        <w:ind w:firstLine="480"/>
        <w:jc w:val="both"/>
        <w:rPr>
          <w:snapToGrid w:val="0"/>
          <w:position w:val="0"/>
        </w:rPr>
      </w:pPr>
      <w:r>
        <w:rPr>
          <w:rFonts w:hint="eastAsia"/>
          <w:snapToGrid w:val="0"/>
          <w:position w:val="0"/>
        </w:rPr>
        <w:t>（2）评审价最低。</w:t>
      </w:r>
    </w:p>
    <w:p>
      <w:pPr>
        <w:spacing w:line="440" w:lineRule="exact"/>
        <w:ind w:firstLine="480"/>
        <w:jc w:val="both"/>
        <w:rPr>
          <w:snapToGrid w:val="0"/>
          <w:position w:val="0"/>
        </w:rPr>
      </w:pPr>
      <w:r>
        <w:rPr>
          <w:rFonts w:hint="eastAsia"/>
          <w:snapToGrid w:val="0"/>
          <w:position w:val="0"/>
        </w:rPr>
        <w:t>（3）具有良好的商业信誉。</w:t>
      </w:r>
    </w:p>
    <w:p>
      <w:pPr>
        <w:spacing w:line="440" w:lineRule="exact"/>
        <w:ind w:firstLine="480"/>
        <w:jc w:val="both"/>
        <w:rPr>
          <w:snapToGrid w:val="0"/>
          <w:position w:val="0"/>
        </w:rPr>
      </w:pPr>
      <w:r>
        <w:rPr>
          <w:rFonts w:hint="eastAsia"/>
          <w:snapToGrid w:val="0"/>
          <w:position w:val="0"/>
        </w:rPr>
        <w:t>（4）有执行合同能力。</w:t>
      </w:r>
    </w:p>
    <w:p>
      <w:pPr>
        <w:spacing w:line="440" w:lineRule="exact"/>
        <w:ind w:firstLine="240" w:firstLineChars="100"/>
        <w:jc w:val="both"/>
        <w:rPr>
          <w:snapToGrid w:val="0"/>
          <w:position w:val="0"/>
        </w:rPr>
      </w:pPr>
      <w:r>
        <w:rPr>
          <w:rFonts w:hint="eastAsia"/>
          <w:snapToGrid w:val="0"/>
          <w:position w:val="0"/>
        </w:rPr>
        <w:t>12</w:t>
      </w:r>
      <w:r>
        <w:rPr>
          <w:snapToGrid w:val="0"/>
          <w:position w:val="0"/>
        </w:rPr>
        <w:t>.2</w:t>
      </w:r>
      <w:r>
        <w:rPr>
          <w:rFonts w:hint="eastAsia"/>
          <w:snapToGrid w:val="0"/>
          <w:position w:val="0"/>
        </w:rPr>
        <w:t>比较供应商的报价，同时考虑以下因素：</w:t>
      </w:r>
    </w:p>
    <w:p>
      <w:pPr>
        <w:spacing w:line="440" w:lineRule="exact"/>
        <w:ind w:firstLine="480" w:firstLineChars="200"/>
        <w:jc w:val="both"/>
        <w:rPr>
          <w:snapToGrid w:val="0"/>
          <w:position w:val="0"/>
        </w:rPr>
      </w:pPr>
      <w:r>
        <w:rPr>
          <w:rFonts w:hint="eastAsia"/>
          <w:snapToGrid w:val="0"/>
          <w:position w:val="0"/>
        </w:rPr>
        <w:t>（1）服务方案优、良、差。</w:t>
      </w:r>
    </w:p>
    <w:p>
      <w:pPr>
        <w:spacing w:line="440" w:lineRule="exact"/>
        <w:ind w:firstLine="480"/>
        <w:jc w:val="both"/>
        <w:rPr>
          <w:snapToGrid w:val="0"/>
          <w:position w:val="0"/>
        </w:rPr>
      </w:pPr>
      <w:r>
        <w:rPr>
          <w:rFonts w:hint="eastAsia"/>
          <w:snapToGrid w:val="0"/>
          <w:position w:val="0"/>
        </w:rPr>
        <w:t>（2）服务的具体实施措施。</w:t>
      </w:r>
    </w:p>
    <w:p>
      <w:pPr>
        <w:overflowPunct w:val="0"/>
        <w:autoSpaceDE w:val="0"/>
        <w:autoSpaceDN w:val="0"/>
        <w:spacing w:line="440" w:lineRule="exact"/>
        <w:rPr>
          <w:rFonts w:ascii="Times New Roman"/>
          <w:snapToGrid w:val="0"/>
          <w:color w:val="000000"/>
          <w:position w:val="0"/>
        </w:rPr>
      </w:pPr>
      <w:r>
        <w:rPr>
          <w:rFonts w:hint="eastAsia"/>
          <w:snapToGrid w:val="0"/>
          <w:position w:val="0"/>
          <w:szCs w:val="24"/>
        </w:rPr>
        <w:t xml:space="preserve">  12</w:t>
      </w:r>
      <w:r>
        <w:rPr>
          <w:snapToGrid w:val="0"/>
          <w:position w:val="0"/>
          <w:szCs w:val="24"/>
        </w:rPr>
        <w:t>.</w:t>
      </w:r>
      <w:r>
        <w:rPr>
          <w:rFonts w:hint="eastAsia"/>
          <w:snapToGrid w:val="0"/>
          <w:position w:val="0"/>
          <w:szCs w:val="24"/>
        </w:rPr>
        <w:t>3</w:t>
      </w:r>
      <w:r>
        <w:rPr>
          <w:rFonts w:hint="eastAsia" w:ascii="Times New Roman"/>
          <w:snapToGrid w:val="0"/>
          <w:position w:val="0"/>
          <w:szCs w:val="24"/>
        </w:rPr>
        <w:t>“最低评标价法”评</w:t>
      </w:r>
      <w:r>
        <w:rPr>
          <w:rFonts w:hint="eastAsia"/>
          <w:snapToGrid w:val="0"/>
          <w:position w:val="0"/>
          <w:szCs w:val="24"/>
        </w:rPr>
        <w:t>审</w:t>
      </w:r>
      <w:r>
        <w:rPr>
          <w:rFonts w:hint="eastAsia" w:ascii="Times New Roman"/>
          <w:snapToGrid w:val="0"/>
          <w:color w:val="000000"/>
          <w:position w:val="0"/>
          <w:szCs w:val="24"/>
        </w:rPr>
        <w:t>细则</w:t>
      </w:r>
    </w:p>
    <w:p>
      <w:pPr>
        <w:spacing w:line="440" w:lineRule="exact"/>
        <w:ind w:firstLine="480" w:firstLineChars="200"/>
        <w:jc w:val="both"/>
        <w:rPr>
          <w:snapToGrid w:val="0"/>
          <w:color w:val="000000"/>
          <w:position w:val="0"/>
        </w:rPr>
      </w:pPr>
      <w:r>
        <w:rPr>
          <w:rFonts w:hint="eastAsia" w:ascii="Times New Roman"/>
          <w:snapToGrid w:val="0"/>
          <w:color w:val="000000"/>
          <w:position w:val="0"/>
        </w:rPr>
        <w:t>最低评标价法</w:t>
      </w:r>
      <w:r>
        <w:rPr>
          <w:rFonts w:hint="eastAsia"/>
          <w:snapToGrid w:val="0"/>
          <w:color w:val="000000"/>
          <w:position w:val="0"/>
        </w:rPr>
        <w:t>，是指以价格为主要因素确定候选</w:t>
      </w:r>
      <w:r>
        <w:rPr>
          <w:rFonts w:hint="eastAsia"/>
          <w:snapToGrid w:val="0"/>
          <w:position w:val="0"/>
        </w:rPr>
        <w:t>成交</w:t>
      </w:r>
      <w:r>
        <w:rPr>
          <w:rFonts w:hint="eastAsia"/>
          <w:snapToGrid w:val="0"/>
          <w:color w:val="000000"/>
          <w:position w:val="0"/>
        </w:rPr>
        <w:t>供应商的评</w:t>
      </w:r>
      <w:r>
        <w:rPr>
          <w:rFonts w:hint="eastAsia"/>
          <w:snapToGrid w:val="0"/>
          <w:position w:val="0"/>
        </w:rPr>
        <w:t>审</w:t>
      </w:r>
      <w:r>
        <w:rPr>
          <w:rFonts w:hint="eastAsia"/>
          <w:snapToGrid w:val="0"/>
          <w:color w:val="000000"/>
          <w:position w:val="0"/>
        </w:rPr>
        <w:t>方法，即在全部满足竞争性谈判文件实质性要求前提下，依据统一的价格要素评定最低报价，以提出最低</w:t>
      </w:r>
      <w:r>
        <w:rPr>
          <w:rFonts w:hint="eastAsia" w:ascii="Times New Roman"/>
          <w:snapToGrid w:val="0"/>
          <w:color w:val="000000"/>
          <w:position w:val="0"/>
        </w:rPr>
        <w:t>评</w:t>
      </w:r>
      <w:r>
        <w:rPr>
          <w:rFonts w:hint="eastAsia"/>
          <w:snapToGrid w:val="0"/>
          <w:position w:val="0"/>
        </w:rPr>
        <w:t>审</w:t>
      </w:r>
      <w:r>
        <w:rPr>
          <w:rFonts w:hint="eastAsia"/>
          <w:snapToGrid w:val="0"/>
          <w:color w:val="000000"/>
          <w:position w:val="0"/>
        </w:rPr>
        <w:t>报价的供应商作为候选</w:t>
      </w:r>
      <w:r>
        <w:rPr>
          <w:rFonts w:hint="eastAsia"/>
          <w:snapToGrid w:val="0"/>
          <w:position w:val="0"/>
        </w:rPr>
        <w:t>成交</w:t>
      </w:r>
      <w:r>
        <w:rPr>
          <w:rFonts w:hint="eastAsia"/>
          <w:snapToGrid w:val="0"/>
          <w:color w:val="000000"/>
          <w:position w:val="0"/>
        </w:rPr>
        <w:t>供应商或者</w:t>
      </w:r>
      <w:r>
        <w:rPr>
          <w:rFonts w:hint="eastAsia"/>
          <w:snapToGrid w:val="0"/>
          <w:position w:val="0"/>
        </w:rPr>
        <w:t>成交</w:t>
      </w:r>
      <w:r>
        <w:rPr>
          <w:rFonts w:hint="eastAsia"/>
          <w:snapToGrid w:val="0"/>
          <w:color w:val="000000"/>
          <w:position w:val="0"/>
        </w:rPr>
        <w:t>供应商的评</w:t>
      </w:r>
      <w:r>
        <w:rPr>
          <w:rFonts w:hint="eastAsia"/>
          <w:snapToGrid w:val="0"/>
          <w:position w:val="0"/>
        </w:rPr>
        <w:t>审</w:t>
      </w:r>
      <w:r>
        <w:rPr>
          <w:rFonts w:hint="eastAsia"/>
          <w:snapToGrid w:val="0"/>
          <w:color w:val="000000"/>
          <w:position w:val="0"/>
        </w:rPr>
        <w:t>方法。</w:t>
      </w:r>
    </w:p>
    <w:p>
      <w:pPr>
        <w:spacing w:line="440" w:lineRule="exact"/>
        <w:ind w:firstLine="480"/>
        <w:jc w:val="both"/>
        <w:rPr>
          <w:snapToGrid w:val="0"/>
          <w:color w:val="000000"/>
          <w:position w:val="0"/>
        </w:rPr>
      </w:pPr>
      <w:r>
        <w:rPr>
          <w:snapToGrid w:val="0"/>
          <w:color w:val="000000"/>
          <w:position w:val="0"/>
        </w:rPr>
        <w:t>采用最低评标价法的，按报价由低到高顺序排列。报价相同的，按技术指标优劣顺序排列。</w:t>
      </w:r>
      <w:r>
        <w:rPr>
          <w:rFonts w:hint="eastAsia"/>
          <w:snapToGrid w:val="0"/>
          <w:position w:val="0"/>
        </w:rPr>
        <w:t>谈判小组</w:t>
      </w:r>
      <w:r>
        <w:rPr>
          <w:snapToGrid w:val="0"/>
          <w:color w:val="000000"/>
          <w:position w:val="0"/>
        </w:rPr>
        <w:t>认为，排在前面的候选供应商的最低报价或者某些分项报价明显不合理或者低于成本，有可能影响质量和不能诚信履约的，应当要求其在规定的期限内提供书面文件予以解释说明，并提交相关证明材料</w:t>
      </w:r>
      <w:r>
        <w:rPr>
          <w:rFonts w:hint="eastAsia"/>
          <w:snapToGrid w:val="0"/>
          <w:color w:val="000000"/>
          <w:position w:val="0"/>
        </w:rPr>
        <w:t>。</w:t>
      </w:r>
      <w:r>
        <w:rPr>
          <w:snapToGrid w:val="0"/>
          <w:color w:val="000000"/>
          <w:position w:val="0"/>
        </w:rPr>
        <w:t>否则，</w:t>
      </w:r>
      <w:r>
        <w:rPr>
          <w:rFonts w:hint="eastAsia"/>
          <w:snapToGrid w:val="0"/>
          <w:position w:val="0"/>
        </w:rPr>
        <w:t>谈判小组</w:t>
      </w:r>
      <w:r>
        <w:rPr>
          <w:snapToGrid w:val="0"/>
          <w:color w:val="000000"/>
          <w:position w:val="0"/>
        </w:rPr>
        <w:t>可以取消该</w:t>
      </w:r>
      <w:r>
        <w:rPr>
          <w:rFonts w:hint="eastAsia"/>
          <w:snapToGrid w:val="0"/>
          <w:color w:val="000000"/>
          <w:position w:val="0"/>
        </w:rPr>
        <w:t>供应商</w:t>
      </w:r>
      <w:r>
        <w:rPr>
          <w:snapToGrid w:val="0"/>
          <w:color w:val="000000"/>
          <w:position w:val="0"/>
        </w:rPr>
        <w:t>的候选</w:t>
      </w:r>
      <w:r>
        <w:rPr>
          <w:rFonts w:hint="eastAsia"/>
          <w:snapToGrid w:val="0"/>
          <w:position w:val="0"/>
        </w:rPr>
        <w:t>成交</w:t>
      </w:r>
      <w:r>
        <w:rPr>
          <w:snapToGrid w:val="0"/>
          <w:color w:val="000000"/>
          <w:position w:val="0"/>
        </w:rPr>
        <w:t>资格，按顺序由排在后面的候选供应商递补，以此类推。</w:t>
      </w:r>
    </w:p>
    <w:p>
      <w:pPr>
        <w:spacing w:line="360" w:lineRule="auto"/>
        <w:jc w:val="both"/>
        <w:rPr>
          <w:rFonts w:ascii="黑体" w:eastAsia="黑体"/>
          <w:snapToGrid w:val="0"/>
          <w:position w:val="0"/>
        </w:rPr>
      </w:pPr>
      <w:r>
        <w:rPr>
          <w:rFonts w:hint="eastAsia" w:ascii="黑体" w:eastAsia="黑体"/>
          <w:snapToGrid w:val="0"/>
          <w:position w:val="0"/>
        </w:rPr>
        <w:t>13</w:t>
      </w:r>
      <w:r>
        <w:rPr>
          <w:rFonts w:ascii="黑体" w:eastAsia="黑体"/>
          <w:snapToGrid w:val="0"/>
          <w:position w:val="0"/>
        </w:rPr>
        <w:t>.</w:t>
      </w:r>
      <w:r>
        <w:rPr>
          <w:rFonts w:hint="eastAsia" w:ascii="黑体" w:eastAsia="黑体"/>
          <w:snapToGrid w:val="0"/>
          <w:position w:val="0"/>
        </w:rPr>
        <w:t>保密及其它注意事项</w:t>
      </w:r>
    </w:p>
    <w:p>
      <w:pPr>
        <w:spacing w:line="360" w:lineRule="auto"/>
        <w:ind w:firstLine="240" w:firstLineChars="100"/>
        <w:jc w:val="both"/>
        <w:rPr>
          <w:snapToGrid w:val="0"/>
          <w:position w:val="0"/>
        </w:rPr>
      </w:pPr>
      <w:r>
        <w:rPr>
          <w:rFonts w:hint="eastAsia"/>
          <w:snapToGrid w:val="0"/>
          <w:position w:val="0"/>
        </w:rPr>
        <w:t>13</w:t>
      </w:r>
      <w:r>
        <w:rPr>
          <w:snapToGrid w:val="0"/>
          <w:position w:val="0"/>
        </w:rPr>
        <w:t>.</w:t>
      </w:r>
      <w:r>
        <w:rPr>
          <w:rFonts w:hint="eastAsia"/>
          <w:snapToGrid w:val="0"/>
          <w:position w:val="0"/>
        </w:rPr>
        <w:t>1从谈判开始直到授予供应商合同止，凡是属于审查、澄清和比较供应商的有关资料以及成交意向等，均不得向供应商或其他无关的人员透露。</w:t>
      </w:r>
    </w:p>
    <w:p>
      <w:pPr>
        <w:spacing w:line="360" w:lineRule="auto"/>
        <w:ind w:firstLine="240" w:firstLineChars="100"/>
        <w:jc w:val="both"/>
        <w:rPr>
          <w:snapToGrid w:val="0"/>
          <w:position w:val="0"/>
        </w:rPr>
      </w:pPr>
      <w:r>
        <w:rPr>
          <w:rFonts w:hint="eastAsia"/>
          <w:snapToGrid w:val="0"/>
          <w:position w:val="0"/>
        </w:rPr>
        <w:t>13</w:t>
      </w:r>
      <w:r>
        <w:rPr>
          <w:snapToGrid w:val="0"/>
          <w:position w:val="0"/>
        </w:rPr>
        <w:t>.2</w:t>
      </w:r>
      <w:r>
        <w:rPr>
          <w:rFonts w:hint="eastAsia"/>
          <w:snapToGrid w:val="0"/>
          <w:position w:val="0"/>
        </w:rPr>
        <w:t>在谈判期间，供应商企图影响谈判方向的任何活动，将导致报价被拒绝，并承担相应的法律责任。</w:t>
      </w:r>
    </w:p>
    <w:p>
      <w:pPr>
        <w:snapToGrid w:val="0"/>
        <w:spacing w:line="360" w:lineRule="auto"/>
        <w:ind w:firstLine="240" w:firstLineChars="100"/>
        <w:jc w:val="both"/>
        <w:rPr>
          <w:snapToGrid w:val="0"/>
          <w:position w:val="0"/>
        </w:rPr>
      </w:pPr>
      <w:r>
        <w:rPr>
          <w:rFonts w:hint="eastAsia"/>
          <w:snapToGrid w:val="0"/>
          <w:position w:val="0"/>
        </w:rPr>
        <w:t>13</w:t>
      </w:r>
      <w:r>
        <w:rPr>
          <w:snapToGrid w:val="0"/>
          <w:position w:val="0"/>
        </w:rPr>
        <w:t>.</w:t>
      </w:r>
      <w:r>
        <w:rPr>
          <w:rFonts w:hint="eastAsia"/>
          <w:snapToGrid w:val="0"/>
          <w:position w:val="0"/>
        </w:rPr>
        <w:t>3根据谈判情况，谈判小组将确定第二次报价的截止时间，晚于截止时间递交的报价无效。</w:t>
      </w:r>
    </w:p>
    <w:p>
      <w:pPr>
        <w:snapToGrid w:val="0"/>
        <w:spacing w:line="360" w:lineRule="auto"/>
        <w:ind w:firstLine="240" w:firstLineChars="100"/>
        <w:jc w:val="both"/>
        <w:rPr>
          <w:snapToGrid w:val="0"/>
          <w:position w:val="0"/>
        </w:rPr>
      </w:pPr>
      <w:r>
        <w:rPr>
          <w:rFonts w:hint="eastAsia"/>
          <w:snapToGrid w:val="0"/>
          <w:position w:val="0"/>
        </w:rPr>
        <w:t>13</w:t>
      </w:r>
      <w:r>
        <w:rPr>
          <w:snapToGrid w:val="0"/>
          <w:position w:val="0"/>
        </w:rPr>
        <w:t>.</w:t>
      </w:r>
      <w:r>
        <w:rPr>
          <w:rFonts w:hint="eastAsia"/>
          <w:snapToGrid w:val="0"/>
          <w:position w:val="0"/>
        </w:rPr>
        <w:t>4成交结果将在第二次报价后形成。但如果预成交结果出现并列，而谈判小组又无法确定唯一</w:t>
      </w:r>
      <w:r>
        <w:rPr>
          <w:rFonts w:hint="eastAsia"/>
          <w:snapToGrid w:val="0"/>
          <w:position w:val="0"/>
          <w:szCs w:val="24"/>
        </w:rPr>
        <w:t>成交</w:t>
      </w:r>
      <w:r>
        <w:rPr>
          <w:rFonts w:ascii="Times New Roman" w:hAnsi="宋体"/>
          <w:position w:val="0"/>
          <w:szCs w:val="24"/>
        </w:rPr>
        <w:t>供应商</w:t>
      </w:r>
      <w:r>
        <w:rPr>
          <w:rFonts w:hint="eastAsia" w:ascii="Times New Roman" w:hAnsi="宋体"/>
          <w:position w:val="0"/>
          <w:szCs w:val="24"/>
        </w:rPr>
        <w:t>时，</w:t>
      </w:r>
      <w:r>
        <w:rPr>
          <w:rFonts w:hint="eastAsia"/>
          <w:snapToGrid w:val="0"/>
          <w:position w:val="0"/>
        </w:rPr>
        <w:t>也不排除再次竞争的可能性。</w:t>
      </w:r>
    </w:p>
    <w:p>
      <w:pPr>
        <w:snapToGrid w:val="0"/>
        <w:spacing w:line="360" w:lineRule="auto"/>
        <w:jc w:val="both"/>
        <w:rPr>
          <w:rFonts w:hAnsi="宋体"/>
          <w:position w:val="0"/>
          <w:szCs w:val="24"/>
        </w:rPr>
      </w:pPr>
    </w:p>
    <w:p>
      <w:pPr>
        <w:snapToGrid w:val="0"/>
        <w:spacing w:line="360" w:lineRule="auto"/>
        <w:jc w:val="center"/>
        <w:rPr>
          <w:rFonts w:ascii="黑体" w:eastAsia="黑体"/>
          <w:snapToGrid w:val="0"/>
          <w:position w:val="0"/>
          <w:sz w:val="28"/>
        </w:rPr>
      </w:pPr>
      <w:r>
        <w:rPr>
          <w:rFonts w:hint="eastAsia" w:ascii="黑体" w:eastAsia="黑体"/>
          <w:snapToGrid w:val="0"/>
          <w:position w:val="0"/>
          <w:sz w:val="28"/>
        </w:rPr>
        <w:t>D</w:t>
      </w:r>
      <w:r>
        <w:rPr>
          <w:rFonts w:ascii="黑体" w:eastAsia="黑体"/>
          <w:snapToGrid w:val="0"/>
          <w:position w:val="0"/>
          <w:sz w:val="28"/>
        </w:rPr>
        <w:t xml:space="preserve">  </w:t>
      </w:r>
      <w:r>
        <w:rPr>
          <w:rFonts w:hint="eastAsia" w:ascii="黑体" w:eastAsia="黑体"/>
          <w:snapToGrid w:val="0"/>
          <w:position w:val="0"/>
          <w:sz w:val="28"/>
        </w:rPr>
        <w:t>其 他</w:t>
      </w:r>
    </w:p>
    <w:p>
      <w:pPr>
        <w:spacing w:line="360" w:lineRule="auto"/>
        <w:jc w:val="both"/>
        <w:rPr>
          <w:rFonts w:ascii="黑体" w:eastAsia="黑体"/>
          <w:snapToGrid w:val="0"/>
          <w:position w:val="0"/>
        </w:rPr>
      </w:pPr>
      <w:r>
        <w:rPr>
          <w:rFonts w:hint="eastAsia" w:ascii="黑体" w:eastAsia="黑体"/>
          <w:snapToGrid w:val="0"/>
          <w:position w:val="0"/>
        </w:rPr>
        <w:t>14.签订合同</w:t>
      </w:r>
    </w:p>
    <w:p>
      <w:pPr>
        <w:spacing w:line="360" w:lineRule="auto"/>
        <w:jc w:val="both"/>
        <w:rPr>
          <w:snapToGrid w:val="0"/>
          <w:position w:val="0"/>
        </w:rPr>
      </w:pPr>
      <w:r>
        <w:rPr>
          <w:rFonts w:hint="eastAsia"/>
          <w:snapToGrid w:val="0"/>
          <w:position w:val="0"/>
        </w:rPr>
        <w:t xml:space="preserve">  14.1采购人与成交</w:t>
      </w:r>
      <w:r>
        <w:rPr>
          <w:snapToGrid w:val="0"/>
          <w:position w:val="0"/>
        </w:rPr>
        <w:t>供应商应当在</w:t>
      </w:r>
      <w:r>
        <w:rPr>
          <w:rFonts w:hint="eastAsia"/>
          <w:snapToGrid w:val="0"/>
          <w:position w:val="0"/>
        </w:rPr>
        <w:t>授予合同</w:t>
      </w:r>
      <w:r>
        <w:rPr>
          <w:snapToGrid w:val="0"/>
          <w:position w:val="0"/>
        </w:rPr>
        <w:t>通知书发出之日起</w:t>
      </w:r>
      <w:r>
        <w:rPr>
          <w:rFonts w:hint="eastAsia"/>
          <w:snapToGrid w:val="0"/>
          <w:position w:val="0"/>
        </w:rPr>
        <w:t>30</w:t>
      </w:r>
      <w:r>
        <w:rPr>
          <w:snapToGrid w:val="0"/>
          <w:position w:val="0"/>
        </w:rPr>
        <w:t>日内，按照采购文件确定的事项签订政府采购合同。</w:t>
      </w:r>
    </w:p>
    <w:p>
      <w:pPr>
        <w:snapToGrid w:val="0"/>
        <w:spacing w:line="440" w:lineRule="exact"/>
        <w:ind w:firstLine="240" w:firstLineChars="100"/>
        <w:jc w:val="both"/>
        <w:rPr>
          <w:snapToGrid w:val="0"/>
          <w:position w:val="0"/>
        </w:rPr>
      </w:pPr>
      <w:r>
        <w:rPr>
          <w:rFonts w:hint="eastAsia"/>
          <w:snapToGrid w:val="0"/>
          <w:position w:val="0"/>
        </w:rPr>
        <w:t>14</w:t>
      </w:r>
      <w:r>
        <w:rPr>
          <w:snapToGrid w:val="0"/>
          <w:position w:val="0"/>
        </w:rPr>
        <w:t>.</w:t>
      </w:r>
      <w:r>
        <w:rPr>
          <w:rFonts w:hint="eastAsia"/>
          <w:snapToGrid w:val="0"/>
          <w:position w:val="0"/>
        </w:rPr>
        <w:t>2 授予合同</w:t>
      </w:r>
      <w:r>
        <w:rPr>
          <w:snapToGrid w:val="0"/>
          <w:position w:val="0"/>
        </w:rPr>
        <w:t>通知书对采购人和</w:t>
      </w:r>
      <w:r>
        <w:rPr>
          <w:rFonts w:hint="eastAsia"/>
          <w:snapToGrid w:val="0"/>
          <w:position w:val="0"/>
        </w:rPr>
        <w:t>成交</w:t>
      </w:r>
      <w:r>
        <w:rPr>
          <w:snapToGrid w:val="0"/>
          <w:position w:val="0"/>
        </w:rPr>
        <w:t>供应商均具有法律效力。</w:t>
      </w:r>
      <w:r>
        <w:rPr>
          <w:rFonts w:hint="eastAsia"/>
          <w:snapToGrid w:val="0"/>
          <w:position w:val="0"/>
        </w:rPr>
        <w:t>授予合同</w:t>
      </w:r>
      <w:r>
        <w:rPr>
          <w:snapToGrid w:val="0"/>
          <w:position w:val="0"/>
        </w:rPr>
        <w:t>通知书发出后，采购人改变</w:t>
      </w:r>
      <w:r>
        <w:rPr>
          <w:rFonts w:hint="eastAsia"/>
          <w:snapToGrid w:val="0"/>
          <w:position w:val="0"/>
        </w:rPr>
        <w:t>成交</w:t>
      </w:r>
      <w:r>
        <w:rPr>
          <w:snapToGrid w:val="0"/>
          <w:position w:val="0"/>
        </w:rPr>
        <w:t>结果的，或者</w:t>
      </w:r>
      <w:r>
        <w:rPr>
          <w:rFonts w:hint="eastAsia"/>
          <w:snapToGrid w:val="0"/>
          <w:position w:val="0"/>
        </w:rPr>
        <w:t>成交</w:t>
      </w:r>
      <w:r>
        <w:rPr>
          <w:snapToGrid w:val="0"/>
          <w:position w:val="0"/>
        </w:rPr>
        <w:t>供应商放弃</w:t>
      </w:r>
      <w:r>
        <w:rPr>
          <w:rFonts w:hint="eastAsia"/>
          <w:snapToGrid w:val="0"/>
          <w:position w:val="0"/>
        </w:rPr>
        <w:t>成交</w:t>
      </w:r>
      <w:r>
        <w:rPr>
          <w:snapToGrid w:val="0"/>
          <w:position w:val="0"/>
        </w:rPr>
        <w:t>项目的，应当依法承担法律责任。</w:t>
      </w:r>
    </w:p>
    <w:p>
      <w:pPr>
        <w:snapToGrid w:val="0"/>
        <w:spacing w:line="420" w:lineRule="exact"/>
        <w:jc w:val="both"/>
        <w:rPr>
          <w:rFonts w:ascii="黑体" w:eastAsia="黑体"/>
          <w:snapToGrid w:val="0"/>
          <w:position w:val="0"/>
          <w:szCs w:val="24"/>
        </w:rPr>
      </w:pPr>
      <w:r>
        <w:rPr>
          <w:rFonts w:hint="eastAsia" w:ascii="黑体" w:eastAsia="黑体"/>
          <w:snapToGrid w:val="0"/>
          <w:color w:val="000000"/>
          <w:position w:val="0"/>
          <w:szCs w:val="24"/>
        </w:rPr>
        <w:t>15.</w:t>
      </w:r>
      <w:r>
        <w:rPr>
          <w:rFonts w:hint="eastAsia" w:ascii="黑体" w:eastAsia="黑体"/>
          <w:snapToGrid w:val="0"/>
          <w:position w:val="0"/>
          <w:szCs w:val="24"/>
        </w:rPr>
        <w:t>其他要求</w:t>
      </w:r>
    </w:p>
    <w:p>
      <w:pPr>
        <w:snapToGrid w:val="0"/>
        <w:spacing w:line="440" w:lineRule="exact"/>
        <w:ind w:firstLine="240" w:firstLineChars="100"/>
        <w:jc w:val="both"/>
        <w:rPr>
          <w:snapToGrid w:val="0"/>
          <w:position w:val="0"/>
        </w:rPr>
      </w:pPr>
      <w:r>
        <w:rPr>
          <w:rFonts w:hint="eastAsia"/>
          <w:snapToGrid w:val="0"/>
          <w:position w:val="0"/>
        </w:rPr>
        <w:t>15.1供应商的报价不得低于成本。</w:t>
      </w:r>
    </w:p>
    <w:p>
      <w:pPr>
        <w:snapToGrid w:val="0"/>
        <w:spacing w:line="440" w:lineRule="exact"/>
        <w:ind w:firstLine="240" w:firstLineChars="100"/>
        <w:jc w:val="both"/>
        <w:rPr>
          <w:snapToGrid w:val="0"/>
          <w:position w:val="0"/>
        </w:rPr>
      </w:pPr>
      <w:r>
        <w:rPr>
          <w:rFonts w:hint="eastAsia"/>
          <w:snapToGrid w:val="0"/>
          <w:position w:val="0"/>
        </w:rPr>
        <w:t>15.2本次采购的服务按照国家或行业的有关标准执行。</w:t>
      </w:r>
    </w:p>
    <w:p>
      <w:pPr>
        <w:pStyle w:val="9"/>
        <w:spacing w:line="420" w:lineRule="exact"/>
        <w:rPr>
          <w:snapToGrid w:val="0"/>
          <w:kern w:val="0"/>
          <w:sz w:val="24"/>
          <w:szCs w:val="24"/>
        </w:rPr>
      </w:pPr>
    </w:p>
    <w:p>
      <w:pPr>
        <w:snapToGrid w:val="0"/>
        <w:spacing w:line="360" w:lineRule="auto"/>
        <w:ind w:left="480" w:hanging="480" w:hangingChars="200"/>
        <w:jc w:val="both"/>
        <w:rPr>
          <w:snapToGrid w:val="0"/>
          <w:position w:val="0"/>
        </w:rPr>
        <w:sectPr>
          <w:headerReference r:id="rId9" w:type="default"/>
          <w:footerReference r:id="rId10" w:type="default"/>
          <w:type w:val="nextColumn"/>
          <w:pgSz w:w="11906" w:h="16838"/>
          <w:pgMar w:top="1440" w:right="1344" w:bottom="1440" w:left="1418" w:header="851" w:footer="992" w:gutter="0"/>
          <w:cols w:space="720" w:num="1"/>
          <w:docGrid w:type="lines" w:linePitch="312" w:charSpace="0"/>
        </w:sectPr>
      </w:pPr>
    </w:p>
    <w:p>
      <w:pPr>
        <w:spacing w:line="360" w:lineRule="auto"/>
        <w:jc w:val="both"/>
        <w:rPr>
          <w:rFonts w:ascii="黑体" w:eastAsia="黑体"/>
          <w:snapToGrid w:val="0"/>
          <w:position w:val="0"/>
          <w:sz w:val="36"/>
        </w:rPr>
      </w:pPr>
    </w:p>
    <w:p>
      <w:pPr>
        <w:spacing w:line="360" w:lineRule="auto"/>
        <w:jc w:val="center"/>
        <w:rPr>
          <w:rFonts w:hAnsi="宋体"/>
          <w:b/>
          <w:snapToGrid w:val="0"/>
          <w:position w:val="0"/>
          <w:sz w:val="44"/>
          <w:szCs w:val="44"/>
        </w:rPr>
      </w:pPr>
      <w:r>
        <w:rPr>
          <w:rFonts w:hint="eastAsia" w:hAnsi="宋体"/>
          <w:b/>
          <w:snapToGrid w:val="0"/>
          <w:position w:val="0"/>
          <w:sz w:val="44"/>
          <w:szCs w:val="44"/>
        </w:rPr>
        <w:t>第四部分  报价文件格式</w:t>
      </w:r>
    </w:p>
    <w:p>
      <w:pPr>
        <w:spacing w:line="360" w:lineRule="auto"/>
        <w:jc w:val="both"/>
        <w:rPr>
          <w:rFonts w:ascii="Times New Roman"/>
          <w:b/>
          <w:bCs/>
          <w:snapToGrid w:val="0"/>
          <w:position w:val="0"/>
        </w:rPr>
      </w:pPr>
    </w:p>
    <w:p>
      <w:pPr>
        <w:snapToGrid w:val="0"/>
        <w:spacing w:line="360" w:lineRule="auto"/>
        <w:jc w:val="center"/>
        <w:rPr>
          <w:b/>
          <w:snapToGrid w:val="0"/>
          <w:position w:val="0"/>
          <w:sz w:val="36"/>
          <w:szCs w:val="36"/>
        </w:rPr>
      </w:pPr>
      <w:r>
        <w:rPr>
          <w:rFonts w:hint="eastAsia"/>
          <w:b/>
          <w:snapToGrid w:val="0"/>
          <w:position w:val="0"/>
          <w:sz w:val="36"/>
          <w:szCs w:val="36"/>
        </w:rPr>
        <w:t>报 价 书</w:t>
      </w:r>
    </w:p>
    <w:p>
      <w:pPr>
        <w:snapToGrid w:val="0"/>
        <w:spacing w:line="360" w:lineRule="auto"/>
        <w:jc w:val="both"/>
        <w:rPr>
          <w:snapToGrid w:val="0"/>
          <w:position w:val="0"/>
        </w:rPr>
      </w:pPr>
    </w:p>
    <w:p>
      <w:pPr>
        <w:snapToGrid w:val="0"/>
        <w:spacing w:line="360" w:lineRule="auto"/>
        <w:jc w:val="both"/>
        <w:rPr>
          <w:snapToGrid w:val="0"/>
          <w:position w:val="0"/>
        </w:rPr>
      </w:pPr>
      <w:r>
        <w:rPr>
          <w:rFonts w:hint="eastAsia"/>
          <w:snapToGrid w:val="0"/>
          <w:position w:val="0"/>
        </w:rPr>
        <w:t>鄂北地区水资源配置工程建设与管理局(筹)：</w:t>
      </w:r>
    </w:p>
    <w:p>
      <w:pPr>
        <w:snapToGrid w:val="0"/>
        <w:spacing w:line="360" w:lineRule="auto"/>
        <w:jc w:val="both"/>
        <w:rPr>
          <w:snapToGrid w:val="0"/>
          <w:position w:val="0"/>
        </w:rPr>
      </w:pPr>
    </w:p>
    <w:p>
      <w:pPr>
        <w:snapToGrid w:val="0"/>
        <w:spacing w:line="360" w:lineRule="auto"/>
        <w:jc w:val="both"/>
        <w:rPr>
          <w:snapToGrid w:val="0"/>
          <w:position w:val="0"/>
        </w:rPr>
      </w:pPr>
      <w:r>
        <w:rPr>
          <w:snapToGrid w:val="0"/>
          <w:position w:val="0"/>
        </w:rPr>
        <w:t xml:space="preserve">    </w:t>
      </w:r>
      <w:r>
        <w:rPr>
          <w:snapToGrid w:val="0"/>
          <w:position w:val="0"/>
          <w:u w:val="single"/>
        </w:rPr>
        <w:t xml:space="preserve">                       </w:t>
      </w:r>
      <w:r>
        <w:rPr>
          <w:rFonts w:hint="eastAsia"/>
          <w:snapToGrid w:val="0"/>
          <w:position w:val="0"/>
        </w:rPr>
        <w:t>（供应商全称）授权</w:t>
      </w:r>
      <w:r>
        <w:rPr>
          <w:snapToGrid w:val="0"/>
          <w:position w:val="0"/>
          <w:u w:val="single"/>
        </w:rPr>
        <w:t xml:space="preserve">               </w:t>
      </w:r>
      <w:r>
        <w:rPr>
          <w:rFonts w:hint="eastAsia"/>
          <w:snapToGrid w:val="0"/>
          <w:position w:val="0"/>
        </w:rPr>
        <w:t>（代表姓名）</w:t>
      </w:r>
    </w:p>
    <w:p>
      <w:pPr>
        <w:snapToGrid w:val="0"/>
        <w:spacing w:line="360" w:lineRule="auto"/>
        <w:jc w:val="both"/>
        <w:rPr>
          <w:snapToGrid w:val="0"/>
          <w:position w:val="0"/>
        </w:rPr>
      </w:pPr>
      <w:r>
        <w:rPr>
          <w:snapToGrid w:val="0"/>
          <w:position w:val="0"/>
          <w:u w:val="single"/>
        </w:rPr>
        <w:t xml:space="preserve">          </w:t>
      </w:r>
      <w:r>
        <w:rPr>
          <w:rFonts w:hint="eastAsia"/>
          <w:snapToGrid w:val="0"/>
          <w:position w:val="0"/>
        </w:rPr>
        <w:t>（职务、职称）为全权代表，参加贵方组织的“</w:t>
      </w:r>
      <w:r>
        <w:rPr>
          <w:rFonts w:hint="eastAsia" w:ascii="Times New Roman"/>
          <w:snapToGrid w:val="0"/>
          <w:color w:val="000000"/>
          <w:position w:val="0"/>
          <w:szCs w:val="24"/>
        </w:rPr>
        <w:t>鄂北地区水资源配置工程建设与管理局会议室运维服务”</w:t>
      </w:r>
      <w:r>
        <w:rPr>
          <w:rFonts w:hint="eastAsia"/>
          <w:snapToGrid w:val="0"/>
          <w:position w:val="0"/>
        </w:rPr>
        <w:t>谈判的有关活动，并对项目进行报价。为此：</w:t>
      </w:r>
    </w:p>
    <w:p>
      <w:pPr>
        <w:snapToGrid w:val="0"/>
        <w:spacing w:line="360" w:lineRule="auto"/>
        <w:ind w:firstLine="480" w:firstLineChars="200"/>
        <w:jc w:val="both"/>
        <w:rPr>
          <w:snapToGrid w:val="0"/>
          <w:position w:val="0"/>
        </w:rPr>
      </w:pPr>
      <w:r>
        <w:rPr>
          <w:rFonts w:hint="eastAsia"/>
          <w:snapToGrid w:val="0"/>
          <w:position w:val="0"/>
        </w:rPr>
        <w:t>1、提供供应商须知规定的全部报价文件正本1份，副本2份；</w:t>
      </w:r>
    </w:p>
    <w:p>
      <w:pPr>
        <w:snapToGrid w:val="0"/>
        <w:spacing w:line="360" w:lineRule="auto"/>
        <w:ind w:firstLine="480"/>
        <w:jc w:val="both"/>
        <w:rPr>
          <w:rFonts w:hint="default" w:eastAsia="宋体"/>
          <w:snapToGrid w:val="0"/>
          <w:position w:val="0"/>
          <w:u w:val="single"/>
          <w:lang w:val="en-US" w:eastAsia="zh-CN"/>
        </w:rPr>
      </w:pPr>
      <w:r>
        <w:rPr>
          <w:rFonts w:hint="eastAsia"/>
          <w:snapToGrid w:val="0"/>
          <w:position w:val="0"/>
        </w:rPr>
        <w:t>2、所报项目的总价为（大写）：</w:t>
      </w:r>
      <w:r>
        <w:rPr>
          <w:snapToGrid w:val="0"/>
          <w:position w:val="0"/>
          <w:u w:val="single"/>
        </w:rPr>
        <w:t xml:space="preserve">       </w:t>
      </w:r>
      <w:r>
        <w:rPr>
          <w:rFonts w:hint="eastAsia"/>
          <w:snapToGrid w:val="0"/>
          <w:position w:val="0"/>
          <w:u w:val="single"/>
        </w:rPr>
        <w:t xml:space="preserve">            </w:t>
      </w:r>
      <w:r>
        <w:rPr>
          <w:snapToGrid w:val="0"/>
          <w:position w:val="0"/>
          <w:u w:val="single"/>
        </w:rPr>
        <w:t xml:space="preserve">    </w:t>
      </w:r>
      <w:r>
        <w:rPr>
          <w:rFonts w:hint="eastAsia"/>
          <w:snapToGrid w:val="0"/>
          <w:position w:val="0"/>
        </w:rPr>
        <w:t>人民币</w:t>
      </w:r>
      <w:r>
        <w:rPr>
          <w:rFonts w:hint="eastAsia"/>
          <w:snapToGrid w:val="0"/>
          <w:position w:val="0"/>
          <w:lang w:eastAsia="zh-CN"/>
        </w:rPr>
        <w:t>，</w:t>
      </w:r>
      <w:r>
        <w:rPr>
          <w:rFonts w:hint="eastAsia"/>
          <w:snapToGrid w:val="0"/>
          <w:position w:val="0"/>
          <w:lang w:val="en-US" w:eastAsia="zh-CN"/>
        </w:rPr>
        <w:t>折扣率为</w:t>
      </w:r>
      <w:r>
        <w:rPr>
          <w:rFonts w:hint="eastAsia"/>
          <w:snapToGrid w:val="0"/>
          <w:position w:val="0"/>
          <w:u w:val="single"/>
          <w:lang w:val="en-US" w:eastAsia="zh-CN"/>
        </w:rPr>
        <w:t xml:space="preserve">   </w:t>
      </w:r>
    </w:p>
    <w:p>
      <w:pPr>
        <w:snapToGrid w:val="0"/>
        <w:spacing w:line="360" w:lineRule="auto"/>
        <w:ind w:firstLine="480"/>
        <w:jc w:val="both"/>
        <w:rPr>
          <w:snapToGrid w:val="0"/>
          <w:position w:val="0"/>
        </w:rPr>
      </w:pPr>
      <w:r>
        <w:rPr>
          <w:rFonts w:hint="eastAsia"/>
          <w:snapToGrid w:val="0"/>
          <w:position w:val="0"/>
        </w:rPr>
        <w:t>3、保证遵守竞争性谈判文件中的有关规定。</w:t>
      </w:r>
    </w:p>
    <w:p>
      <w:pPr>
        <w:snapToGrid w:val="0"/>
        <w:spacing w:line="360" w:lineRule="auto"/>
        <w:ind w:firstLine="480"/>
        <w:jc w:val="both"/>
        <w:rPr>
          <w:snapToGrid w:val="0"/>
          <w:position w:val="0"/>
        </w:rPr>
      </w:pPr>
      <w:r>
        <w:rPr>
          <w:rFonts w:hint="eastAsia"/>
          <w:snapToGrid w:val="0"/>
          <w:position w:val="0"/>
        </w:rPr>
        <w:t>4、保证忠实地履行双方所签的政府采购合同，并承担合同规定的责任义务。</w:t>
      </w:r>
    </w:p>
    <w:p>
      <w:pPr>
        <w:snapToGrid w:val="0"/>
        <w:spacing w:line="360" w:lineRule="auto"/>
        <w:ind w:firstLine="480"/>
        <w:jc w:val="both"/>
        <w:rPr>
          <w:snapToGrid w:val="0"/>
          <w:position w:val="0"/>
        </w:rPr>
      </w:pPr>
      <w:r>
        <w:rPr>
          <w:rFonts w:hint="eastAsia"/>
          <w:snapToGrid w:val="0"/>
          <w:position w:val="0"/>
        </w:rPr>
        <w:t>5、愿意向贵方提供任何与该项谈判活动有关的数据、情况和技术资料。</w:t>
      </w:r>
    </w:p>
    <w:p>
      <w:pPr>
        <w:snapToGrid w:val="0"/>
        <w:spacing w:line="360" w:lineRule="auto"/>
        <w:ind w:firstLine="480"/>
        <w:jc w:val="both"/>
        <w:rPr>
          <w:snapToGrid w:val="0"/>
          <w:position w:val="0"/>
        </w:rPr>
      </w:pPr>
      <w:r>
        <w:rPr>
          <w:rFonts w:hint="eastAsia"/>
          <w:snapToGrid w:val="0"/>
          <w:position w:val="0"/>
        </w:rPr>
        <w:t>6、与本次谈判活动有关的一切往来通讯（请详细填写）：</w:t>
      </w:r>
    </w:p>
    <w:p>
      <w:pPr>
        <w:snapToGrid w:val="0"/>
        <w:spacing w:line="360" w:lineRule="auto"/>
        <w:ind w:firstLine="480"/>
        <w:jc w:val="both"/>
        <w:rPr>
          <w:snapToGrid w:val="0"/>
          <w:position w:val="0"/>
          <w:u w:val="single"/>
        </w:rPr>
      </w:pPr>
      <w:r>
        <w:rPr>
          <w:rFonts w:hint="eastAsia"/>
          <w:snapToGrid w:val="0"/>
          <w:position w:val="0"/>
        </w:rPr>
        <w:t>地址：</w:t>
      </w:r>
    </w:p>
    <w:p>
      <w:pPr>
        <w:snapToGrid w:val="0"/>
        <w:spacing w:line="360" w:lineRule="auto"/>
        <w:ind w:firstLine="480"/>
        <w:jc w:val="both"/>
        <w:rPr>
          <w:snapToGrid w:val="0"/>
          <w:position w:val="0"/>
        </w:rPr>
      </w:pPr>
      <w:r>
        <w:rPr>
          <w:rFonts w:hint="eastAsia"/>
          <w:snapToGrid w:val="0"/>
          <w:position w:val="0"/>
        </w:rPr>
        <w:t>邮编：</w:t>
      </w:r>
    </w:p>
    <w:p>
      <w:pPr>
        <w:snapToGrid w:val="0"/>
        <w:spacing w:line="360" w:lineRule="auto"/>
        <w:ind w:firstLine="480"/>
        <w:jc w:val="both"/>
        <w:rPr>
          <w:snapToGrid w:val="0"/>
          <w:position w:val="0"/>
          <w:u w:val="single"/>
        </w:rPr>
      </w:pPr>
      <w:r>
        <w:rPr>
          <w:rFonts w:hint="eastAsia"/>
          <w:snapToGrid w:val="0"/>
          <w:position w:val="0"/>
        </w:rPr>
        <w:t>联系方式：</w:t>
      </w:r>
    </w:p>
    <w:p>
      <w:pPr>
        <w:snapToGrid w:val="0"/>
        <w:spacing w:line="360" w:lineRule="auto"/>
        <w:jc w:val="both"/>
        <w:rPr>
          <w:snapToGrid w:val="0"/>
          <w:position w:val="0"/>
        </w:rPr>
      </w:pPr>
    </w:p>
    <w:p>
      <w:pPr>
        <w:snapToGrid w:val="0"/>
        <w:spacing w:line="360" w:lineRule="auto"/>
        <w:jc w:val="both"/>
        <w:rPr>
          <w:snapToGrid w:val="0"/>
          <w:position w:val="0"/>
        </w:rPr>
      </w:pPr>
    </w:p>
    <w:p>
      <w:pPr>
        <w:snapToGrid w:val="0"/>
        <w:spacing w:line="360" w:lineRule="auto"/>
        <w:jc w:val="both"/>
        <w:rPr>
          <w:snapToGrid w:val="0"/>
          <w:position w:val="0"/>
        </w:rPr>
      </w:pPr>
      <w:r>
        <w:rPr>
          <w:snapToGrid w:val="0"/>
          <w:position w:val="0"/>
        </w:rPr>
        <w:t xml:space="preserve">                            </w:t>
      </w:r>
      <w:r>
        <w:rPr>
          <w:rFonts w:hint="eastAsia"/>
          <w:snapToGrid w:val="0"/>
          <w:position w:val="0"/>
        </w:rPr>
        <w:t xml:space="preserve">     单位名称（盖公章）：</w:t>
      </w:r>
    </w:p>
    <w:p>
      <w:pPr>
        <w:snapToGrid w:val="0"/>
        <w:spacing w:line="360" w:lineRule="auto"/>
        <w:jc w:val="both"/>
        <w:rPr>
          <w:snapToGrid w:val="0"/>
          <w:position w:val="0"/>
        </w:rPr>
      </w:pPr>
      <w:r>
        <w:rPr>
          <w:snapToGrid w:val="0"/>
          <w:position w:val="0"/>
        </w:rPr>
        <w:t xml:space="preserve">                            </w:t>
      </w:r>
      <w:r>
        <w:rPr>
          <w:rFonts w:hint="eastAsia"/>
          <w:snapToGrid w:val="0"/>
          <w:position w:val="0"/>
        </w:rPr>
        <w:t xml:space="preserve">     日</w:t>
      </w:r>
      <w:r>
        <w:rPr>
          <w:snapToGrid w:val="0"/>
          <w:position w:val="0"/>
        </w:rPr>
        <w:t xml:space="preserve">    </w:t>
      </w:r>
      <w:r>
        <w:rPr>
          <w:rFonts w:hint="eastAsia"/>
          <w:snapToGrid w:val="0"/>
          <w:position w:val="0"/>
        </w:rPr>
        <w:t>期：</w:t>
      </w:r>
    </w:p>
    <w:p>
      <w:pPr>
        <w:spacing w:line="360" w:lineRule="auto"/>
        <w:jc w:val="both"/>
        <w:rPr>
          <w:b/>
          <w:snapToGrid w:val="0"/>
          <w:position w:val="0"/>
        </w:rPr>
      </w:pPr>
      <w:r>
        <w:rPr>
          <w:snapToGrid w:val="0"/>
          <w:position w:val="0"/>
        </w:rPr>
        <w:br w:type="page"/>
      </w:r>
    </w:p>
    <w:p>
      <w:pPr>
        <w:autoSpaceDE w:val="0"/>
        <w:autoSpaceDN w:val="0"/>
        <w:adjustRightInd w:val="0"/>
        <w:spacing w:line="440" w:lineRule="exact"/>
        <w:jc w:val="center"/>
        <w:outlineLvl w:val="1"/>
        <w:rPr>
          <w:rFonts w:hint="eastAsia" w:ascii="宋体" w:hAnsi="宋体"/>
          <w:b/>
          <w:bCs/>
          <w:color w:val="auto"/>
          <w:sz w:val="28"/>
          <w:szCs w:val="28"/>
          <w:lang w:val="zh-CN"/>
        </w:rPr>
      </w:pPr>
    </w:p>
    <w:p>
      <w:pPr>
        <w:autoSpaceDE w:val="0"/>
        <w:autoSpaceDN w:val="0"/>
        <w:adjustRightInd w:val="0"/>
        <w:spacing w:line="440" w:lineRule="exact"/>
        <w:jc w:val="center"/>
        <w:outlineLvl w:val="1"/>
        <w:rPr>
          <w:rFonts w:hint="eastAsia" w:ascii="宋体" w:hAnsi="宋体"/>
          <w:b/>
          <w:bCs/>
          <w:color w:val="auto"/>
          <w:sz w:val="28"/>
          <w:szCs w:val="28"/>
          <w:lang w:val="zh-CN"/>
        </w:rPr>
      </w:pPr>
    </w:p>
    <w:p>
      <w:pPr>
        <w:snapToGrid w:val="0"/>
        <w:spacing w:line="360" w:lineRule="auto"/>
        <w:jc w:val="center"/>
        <w:rPr>
          <w:rFonts w:hint="default" w:ascii="宋体" w:hAnsi="Times New Roman" w:eastAsia="宋体" w:cs="Times New Roman"/>
          <w:b/>
          <w:snapToGrid w:val="0"/>
          <w:position w:val="0"/>
          <w:sz w:val="36"/>
          <w:szCs w:val="36"/>
          <w:lang w:val="en-US" w:eastAsia="zh-CN"/>
        </w:rPr>
      </w:pPr>
      <w:r>
        <w:rPr>
          <w:rFonts w:hint="eastAsia" w:ascii="宋体" w:hAnsi="Times New Roman" w:eastAsia="宋体" w:cs="Times New Roman"/>
          <w:b/>
          <w:snapToGrid w:val="0"/>
          <w:position w:val="0"/>
          <w:sz w:val="36"/>
          <w:szCs w:val="36"/>
          <w:lang w:val="en-US" w:eastAsia="zh-CN"/>
        </w:rPr>
        <w:t>授权委托书</w:t>
      </w:r>
    </w:p>
    <w:p>
      <w:pPr>
        <w:autoSpaceDE w:val="0"/>
        <w:autoSpaceDN w:val="0"/>
        <w:adjustRightInd w:val="0"/>
        <w:spacing w:line="360" w:lineRule="auto"/>
        <w:ind w:firstLine="480" w:firstLineChars="200"/>
        <w:jc w:val="left"/>
        <w:rPr>
          <w:rFonts w:ascii="宋体" w:hAnsi="宋体" w:cs="H-SS9-PK74820000032-Identity-H"/>
          <w:color w:val="auto"/>
          <w:kern w:val="0"/>
          <w:szCs w:val="21"/>
        </w:rPr>
      </w:pPr>
      <w:r>
        <w:rPr>
          <w:rFonts w:hint="eastAsia" w:ascii="宋体" w:hAnsi="宋体" w:cs="SSJ-PK7482000002d-Identity-H"/>
          <w:color w:val="auto"/>
          <w:kern w:val="0"/>
          <w:szCs w:val="21"/>
        </w:rPr>
        <w:t>本人</w:t>
      </w:r>
      <w:r>
        <w:rPr>
          <w:rFonts w:hint="eastAsia" w:ascii="宋体" w:hAnsi="宋体" w:cs="H-SS9-PK74820000032-Identity-H"/>
          <w:color w:val="auto"/>
          <w:kern w:val="0"/>
          <w:szCs w:val="21"/>
        </w:rPr>
        <w:t>（</w:t>
      </w:r>
      <w:r>
        <w:rPr>
          <w:rFonts w:hint="eastAsia" w:ascii="宋体" w:hAnsi="宋体" w:cs="SSJ-PK7482000002d-Identity-H"/>
          <w:color w:val="auto"/>
          <w:kern w:val="0"/>
          <w:szCs w:val="21"/>
        </w:rPr>
        <w:t>姓名</w:t>
      </w:r>
      <w:r>
        <w:rPr>
          <w:rFonts w:hint="eastAsia" w:ascii="宋体" w:hAnsi="宋体" w:cs="H-SS9-PK74820000032-Identity-H"/>
          <w:color w:val="auto"/>
          <w:kern w:val="0"/>
          <w:szCs w:val="21"/>
        </w:rPr>
        <w:t>）</w:t>
      </w:r>
      <w:r>
        <w:rPr>
          <w:rFonts w:hint="eastAsia" w:ascii="宋体" w:hAnsi="宋体" w:cs="SSJ-PK7482000002d-Identity-H"/>
          <w:color w:val="auto"/>
          <w:kern w:val="0"/>
          <w:szCs w:val="21"/>
        </w:rPr>
        <w:t>系</w:t>
      </w:r>
      <w:r>
        <w:rPr>
          <w:rFonts w:hint="eastAsia" w:ascii="宋体" w:hAnsi="宋体" w:cs="H-SS9-PK74820000032-Identity-H"/>
          <w:color w:val="auto"/>
          <w:kern w:val="0"/>
          <w:szCs w:val="21"/>
        </w:rPr>
        <w:t>（</w:t>
      </w:r>
      <w:r>
        <w:rPr>
          <w:rFonts w:hint="eastAsia" w:ascii="宋体" w:hAnsi="宋体" w:cs="SSJ-PK7482000002d-Identity-H"/>
          <w:color w:val="auto"/>
          <w:kern w:val="0"/>
          <w:szCs w:val="21"/>
        </w:rPr>
        <w:t>供应商名称</w:t>
      </w:r>
      <w:r>
        <w:rPr>
          <w:rFonts w:hint="eastAsia" w:ascii="宋体" w:hAnsi="宋体" w:cs="H-SS9-PK74820000032-Identity-H"/>
          <w:color w:val="auto"/>
          <w:kern w:val="0"/>
          <w:szCs w:val="21"/>
        </w:rPr>
        <w:t>）</w:t>
      </w:r>
      <w:r>
        <w:rPr>
          <w:rFonts w:hint="eastAsia" w:ascii="宋体" w:hAnsi="宋体" w:cs="SSJ-PK7482000002d-Identity-H"/>
          <w:color w:val="auto"/>
          <w:kern w:val="0"/>
          <w:szCs w:val="21"/>
        </w:rPr>
        <w:t>的法定代表人</w:t>
      </w:r>
      <w:r>
        <w:rPr>
          <w:rFonts w:hint="eastAsia" w:ascii="宋体" w:hAnsi="宋体" w:cs="H-SS9-PK74820000032-Identity-H"/>
          <w:color w:val="auto"/>
          <w:kern w:val="0"/>
          <w:szCs w:val="21"/>
        </w:rPr>
        <w:t>，</w:t>
      </w:r>
      <w:r>
        <w:rPr>
          <w:rFonts w:hint="eastAsia" w:ascii="宋体" w:hAnsi="宋体" w:cs="SSJ-PK7482000002d-Identity-H"/>
          <w:color w:val="auto"/>
          <w:kern w:val="0"/>
          <w:szCs w:val="21"/>
        </w:rPr>
        <w:t>现委托</w:t>
      </w:r>
      <w:r>
        <w:rPr>
          <w:rFonts w:hint="eastAsia" w:ascii="宋体" w:hAnsi="宋体" w:cs="H-SS9-PK74820000032-Identity-H"/>
          <w:color w:val="auto"/>
          <w:kern w:val="0"/>
          <w:szCs w:val="21"/>
        </w:rPr>
        <w:t>（</w:t>
      </w:r>
      <w:r>
        <w:rPr>
          <w:rFonts w:hint="eastAsia" w:ascii="宋体" w:hAnsi="宋体" w:cs="SSJ-PK7482000002d-Identity-H"/>
          <w:color w:val="auto"/>
          <w:kern w:val="0"/>
          <w:szCs w:val="21"/>
        </w:rPr>
        <w:t>姓名</w:t>
      </w:r>
      <w:r>
        <w:rPr>
          <w:rFonts w:hint="eastAsia" w:ascii="宋体" w:hAnsi="宋体" w:cs="H-SS9-PK74820000032-Identity-H"/>
          <w:color w:val="auto"/>
          <w:kern w:val="0"/>
          <w:szCs w:val="21"/>
        </w:rPr>
        <w:t>）</w:t>
      </w:r>
      <w:r>
        <w:rPr>
          <w:rFonts w:hint="eastAsia" w:ascii="宋体" w:hAnsi="宋体" w:cs="SSJ-PK7482000002d-Identity-H"/>
          <w:color w:val="auto"/>
          <w:kern w:val="0"/>
          <w:szCs w:val="21"/>
        </w:rPr>
        <w:t>为我方代理人</w:t>
      </w:r>
      <w:r>
        <w:rPr>
          <w:rFonts w:hint="eastAsia" w:ascii="宋体" w:hAnsi="宋体" w:cs="H-SS9-PK74820000032-Identity-H"/>
          <w:color w:val="auto"/>
          <w:kern w:val="0"/>
          <w:szCs w:val="21"/>
        </w:rPr>
        <w:t>。</w:t>
      </w:r>
      <w:r>
        <w:rPr>
          <w:rFonts w:hint="eastAsia" w:ascii="宋体" w:hAnsi="宋体" w:cs="SSJ-PK7482000002d-Identity-H"/>
          <w:color w:val="auto"/>
          <w:kern w:val="0"/>
          <w:szCs w:val="21"/>
        </w:rPr>
        <w:t>代理人根据授权</w:t>
      </w:r>
      <w:r>
        <w:rPr>
          <w:rFonts w:hint="eastAsia" w:ascii="宋体" w:hAnsi="宋体" w:cs="H-SS9-PK74820000032-Identity-H"/>
          <w:color w:val="auto"/>
          <w:kern w:val="0"/>
          <w:szCs w:val="21"/>
        </w:rPr>
        <w:t>，</w:t>
      </w:r>
      <w:r>
        <w:rPr>
          <w:rFonts w:hint="eastAsia" w:ascii="宋体" w:hAnsi="宋体" w:cs="SSJ-PK7482000002d-Identity-H"/>
          <w:color w:val="auto"/>
          <w:kern w:val="0"/>
          <w:szCs w:val="21"/>
        </w:rPr>
        <w:t>以我方名义签署</w:t>
      </w:r>
      <w:r>
        <w:rPr>
          <w:rFonts w:hint="eastAsia" w:ascii="宋体" w:hAnsi="宋体" w:cs="H-SS9-PK74820000032-Identity-H"/>
          <w:color w:val="auto"/>
          <w:kern w:val="0"/>
          <w:szCs w:val="21"/>
        </w:rPr>
        <w:t>、</w:t>
      </w:r>
      <w:r>
        <w:rPr>
          <w:rFonts w:hint="eastAsia" w:ascii="宋体" w:hAnsi="宋体" w:cs="SSJ-PK7482000002d-Identity-H"/>
          <w:color w:val="auto"/>
          <w:kern w:val="0"/>
          <w:szCs w:val="21"/>
        </w:rPr>
        <w:t>澄清</w:t>
      </w:r>
      <w:r>
        <w:rPr>
          <w:rFonts w:hint="eastAsia" w:ascii="宋体" w:hAnsi="宋体" w:cs="H-SS9-PK74820000032-Identity-H"/>
          <w:color w:val="auto"/>
          <w:kern w:val="0"/>
          <w:szCs w:val="21"/>
        </w:rPr>
        <w:t>、</w:t>
      </w:r>
      <w:r>
        <w:rPr>
          <w:rFonts w:hint="eastAsia" w:ascii="宋体" w:hAnsi="宋体" w:cs="SSJ-PK7482000002d-Identity-H"/>
          <w:color w:val="auto"/>
          <w:kern w:val="0"/>
          <w:szCs w:val="21"/>
        </w:rPr>
        <w:t>说明</w:t>
      </w:r>
      <w:r>
        <w:rPr>
          <w:rFonts w:hint="eastAsia" w:ascii="宋体" w:hAnsi="宋体" w:cs="H-SS9-PK74820000032-Identity-H"/>
          <w:color w:val="auto"/>
          <w:kern w:val="0"/>
          <w:szCs w:val="21"/>
        </w:rPr>
        <w:t>、</w:t>
      </w:r>
      <w:r>
        <w:rPr>
          <w:rFonts w:hint="eastAsia" w:ascii="宋体" w:hAnsi="宋体" w:cs="SSJ-PK7482000002d-Identity-H"/>
          <w:color w:val="auto"/>
          <w:kern w:val="0"/>
          <w:szCs w:val="21"/>
        </w:rPr>
        <w:t>补正</w:t>
      </w:r>
      <w:r>
        <w:rPr>
          <w:rFonts w:hint="eastAsia" w:ascii="宋体" w:hAnsi="宋体" w:cs="H-SS9-PK74820000032-Identity-H"/>
          <w:color w:val="auto"/>
          <w:kern w:val="0"/>
          <w:szCs w:val="21"/>
        </w:rPr>
        <w:t>、</w:t>
      </w:r>
      <w:r>
        <w:rPr>
          <w:rFonts w:hint="eastAsia" w:ascii="宋体" w:hAnsi="宋体" w:cs="SSJ-PK7482000002d-Identity-H"/>
          <w:color w:val="auto"/>
          <w:kern w:val="0"/>
          <w:szCs w:val="21"/>
        </w:rPr>
        <w:t>递交</w:t>
      </w:r>
      <w:r>
        <w:rPr>
          <w:rFonts w:hint="eastAsia" w:ascii="宋体" w:hAnsi="宋体" w:cs="H-SS9-PK74820000032-Identity-H"/>
          <w:color w:val="auto"/>
          <w:kern w:val="0"/>
          <w:szCs w:val="21"/>
        </w:rPr>
        <w:t>、</w:t>
      </w:r>
      <w:r>
        <w:rPr>
          <w:rFonts w:hint="eastAsia" w:ascii="宋体" w:hAnsi="宋体" w:cs="SSJ-PK7482000002d-Identity-H"/>
          <w:color w:val="auto"/>
          <w:kern w:val="0"/>
          <w:szCs w:val="21"/>
        </w:rPr>
        <w:t>撤回</w:t>
      </w:r>
      <w:r>
        <w:rPr>
          <w:rFonts w:hint="eastAsia" w:ascii="宋体" w:hAnsi="宋体" w:cs="H-SS9-PK74820000032-Identity-H"/>
          <w:color w:val="auto"/>
          <w:kern w:val="0"/>
          <w:szCs w:val="21"/>
        </w:rPr>
        <w:t>、</w:t>
      </w:r>
      <w:r>
        <w:rPr>
          <w:rFonts w:hint="eastAsia" w:ascii="宋体" w:hAnsi="宋体" w:cs="SSJ-PK7482000002d-Identity-H"/>
          <w:color w:val="auto"/>
          <w:kern w:val="0"/>
          <w:szCs w:val="21"/>
        </w:rPr>
        <w:t>修改</w:t>
      </w:r>
      <w:r>
        <w:rPr>
          <w:rFonts w:hint="eastAsia" w:ascii="宋体" w:hAnsi="宋体" w:cs="H-SS9-PK74820000032-Identity-H"/>
          <w:color w:val="auto"/>
          <w:kern w:val="0"/>
          <w:szCs w:val="21"/>
        </w:rPr>
        <w:t>（</w:t>
      </w:r>
      <w:r>
        <w:rPr>
          <w:rFonts w:hint="eastAsia" w:ascii="宋体" w:hAnsi="宋体" w:cs="SSJ-PK7482000002d-Identity-H"/>
          <w:color w:val="auto"/>
          <w:kern w:val="0"/>
          <w:szCs w:val="21"/>
        </w:rPr>
        <w:t>项目名称</w:t>
      </w:r>
      <w:r>
        <w:rPr>
          <w:rFonts w:hint="eastAsia" w:ascii="宋体" w:hAnsi="宋体" w:cs="H-SS9-PK74820000032-Identity-H"/>
          <w:color w:val="auto"/>
          <w:kern w:val="0"/>
          <w:szCs w:val="21"/>
        </w:rPr>
        <w:t>）</w:t>
      </w:r>
      <w:r>
        <w:rPr>
          <w:rFonts w:hint="eastAsia" w:ascii="宋体" w:hAnsi="宋体" w:cs="SSJ-PK7482000002d-Identity-H"/>
          <w:color w:val="auto"/>
          <w:kern w:val="0"/>
          <w:szCs w:val="21"/>
        </w:rPr>
        <w:t>响应文件</w:t>
      </w:r>
      <w:r>
        <w:rPr>
          <w:rFonts w:hint="eastAsia" w:ascii="宋体" w:hAnsi="宋体" w:cs="H-SS9-PK74820000032-Identity-H"/>
          <w:color w:val="auto"/>
          <w:kern w:val="0"/>
          <w:szCs w:val="21"/>
        </w:rPr>
        <w:t>、</w:t>
      </w:r>
      <w:r>
        <w:rPr>
          <w:rFonts w:hint="eastAsia" w:ascii="宋体" w:hAnsi="宋体" w:cs="SSJ-PK7482000002d-Identity-H"/>
          <w:color w:val="auto"/>
          <w:kern w:val="0"/>
          <w:szCs w:val="21"/>
        </w:rPr>
        <w:t>签订合同、全权处理</w:t>
      </w:r>
      <w:r>
        <w:rPr>
          <w:rFonts w:hint="eastAsia" w:ascii="宋体" w:hAnsi="宋体"/>
          <w:color w:val="auto"/>
          <w:szCs w:val="21"/>
        </w:rPr>
        <w:t>该项目采购活动中的一切事宜，</w:t>
      </w:r>
      <w:r>
        <w:rPr>
          <w:rFonts w:hint="eastAsia" w:ascii="宋体" w:hAnsi="宋体" w:cs="SSJ-PK7482000002d-Identity-H"/>
          <w:color w:val="auto"/>
          <w:kern w:val="0"/>
          <w:szCs w:val="21"/>
        </w:rPr>
        <w:t>其法律后果由我方承担</w:t>
      </w:r>
      <w:r>
        <w:rPr>
          <w:rFonts w:hint="eastAsia" w:ascii="宋体" w:hAnsi="宋体" w:cs="H-SS9-PK74820000032-Identity-H"/>
          <w:color w:val="auto"/>
          <w:kern w:val="0"/>
          <w:szCs w:val="21"/>
        </w:rPr>
        <w:t>。</w:t>
      </w:r>
    </w:p>
    <w:p>
      <w:pPr>
        <w:spacing w:line="360" w:lineRule="auto"/>
        <w:ind w:firstLine="480" w:firstLineChars="200"/>
        <w:rPr>
          <w:rFonts w:ascii="宋体" w:hAnsi="宋体"/>
          <w:color w:val="auto"/>
          <w:szCs w:val="21"/>
        </w:rPr>
      </w:pPr>
      <w:r>
        <w:rPr>
          <w:rFonts w:hint="eastAsia" w:ascii="宋体" w:hAnsi="宋体"/>
          <w:color w:val="auto"/>
          <w:szCs w:val="21"/>
        </w:rPr>
        <w:t xml:space="preserve">代理期限至响应文件递交截止时间日期后60天。 </w:t>
      </w:r>
    </w:p>
    <w:p>
      <w:pPr>
        <w:autoSpaceDE w:val="0"/>
        <w:autoSpaceDN w:val="0"/>
        <w:adjustRightInd w:val="0"/>
        <w:spacing w:line="360" w:lineRule="auto"/>
        <w:ind w:firstLine="480" w:firstLineChars="200"/>
        <w:jc w:val="left"/>
        <w:rPr>
          <w:rFonts w:ascii="宋体" w:hAnsi="宋体" w:cs="H-SS9-PK74820000032-Identity-H"/>
          <w:color w:val="auto"/>
          <w:kern w:val="0"/>
          <w:szCs w:val="21"/>
        </w:rPr>
      </w:pPr>
      <w:r>
        <w:rPr>
          <w:rFonts w:hint="eastAsia" w:ascii="宋体" w:hAnsi="宋体" w:cs="SSJ-PK7482000002d-Identity-H"/>
          <w:color w:val="auto"/>
          <w:kern w:val="0"/>
          <w:szCs w:val="21"/>
        </w:rPr>
        <w:t>代理人无转委托权</w:t>
      </w:r>
      <w:r>
        <w:rPr>
          <w:rFonts w:hint="eastAsia" w:ascii="宋体" w:hAnsi="宋体" w:cs="H-SS9-PK74820000032-Identity-H"/>
          <w:color w:val="auto"/>
          <w:kern w:val="0"/>
          <w:szCs w:val="21"/>
        </w:rPr>
        <w:t>。</w:t>
      </w:r>
    </w:p>
    <w:p>
      <w:pPr>
        <w:autoSpaceDE w:val="0"/>
        <w:autoSpaceDN w:val="0"/>
        <w:adjustRightInd w:val="0"/>
        <w:spacing w:line="360" w:lineRule="auto"/>
        <w:jc w:val="left"/>
        <w:rPr>
          <w:rFonts w:ascii="宋体" w:hAnsi="宋体" w:cs="SSJ-PK7482000002d-Identity-H"/>
          <w:color w:val="auto"/>
          <w:kern w:val="0"/>
          <w:szCs w:val="21"/>
        </w:rPr>
      </w:pPr>
      <w:r>
        <w:rPr>
          <w:rFonts w:hint="eastAsia" w:ascii="宋体" w:hAnsi="宋体" w:cs="SSJ-PK7482000002d-Identity-H"/>
          <w:color w:val="auto"/>
          <w:kern w:val="0"/>
          <w:szCs w:val="21"/>
        </w:rPr>
        <w:t>附</w:t>
      </w:r>
      <w:r>
        <w:rPr>
          <w:rFonts w:hint="eastAsia" w:ascii="宋体" w:hAnsi="宋体" w:cs="H-SS9-PK74820000032-Identity-H"/>
          <w:color w:val="auto"/>
          <w:kern w:val="0"/>
          <w:szCs w:val="21"/>
        </w:rPr>
        <w:t>：</w:t>
      </w:r>
      <w:r>
        <w:rPr>
          <w:rFonts w:hint="eastAsia" w:ascii="宋体" w:hAnsi="宋体" w:cs="SSJ-PK7482000002d-Identity-H"/>
          <w:color w:val="auto"/>
          <w:kern w:val="0"/>
          <w:szCs w:val="21"/>
        </w:rPr>
        <w:t>法定代表人和委托代理人身份证明</w:t>
      </w:r>
    </w:p>
    <w:p>
      <w:pPr>
        <w:autoSpaceDE w:val="0"/>
        <w:autoSpaceDN w:val="0"/>
        <w:adjustRightInd w:val="0"/>
        <w:spacing w:line="360" w:lineRule="auto"/>
        <w:jc w:val="left"/>
        <w:rPr>
          <w:rFonts w:ascii="宋体" w:hAnsi="宋体" w:cs="SSJ-PK7482000002d-Identity-H"/>
          <w:color w:val="auto"/>
          <w:kern w:val="0"/>
          <w:szCs w:val="21"/>
        </w:rPr>
      </w:pPr>
    </w:p>
    <w:p>
      <w:pPr>
        <w:autoSpaceDE w:val="0"/>
        <w:autoSpaceDN w:val="0"/>
        <w:adjustRightInd w:val="0"/>
        <w:spacing w:line="360" w:lineRule="auto"/>
        <w:ind w:firstLine="4320" w:firstLineChars="1800"/>
        <w:jc w:val="left"/>
        <w:rPr>
          <w:rFonts w:ascii="宋体" w:hAnsi="宋体" w:cs="SSJ-PK7482000002d-Identity-H"/>
          <w:color w:val="auto"/>
          <w:kern w:val="0"/>
          <w:szCs w:val="21"/>
        </w:rPr>
      </w:pPr>
    </w:p>
    <w:p>
      <w:pPr>
        <w:autoSpaceDE w:val="0"/>
        <w:autoSpaceDN w:val="0"/>
        <w:adjustRightInd w:val="0"/>
        <w:spacing w:line="360" w:lineRule="auto"/>
        <w:ind w:firstLine="4320" w:firstLineChars="1800"/>
        <w:jc w:val="left"/>
        <w:rPr>
          <w:rFonts w:ascii="宋体" w:hAnsi="宋体" w:cs="SSJ-PK7482000002d-Identity-H"/>
          <w:color w:val="auto"/>
          <w:kern w:val="0"/>
          <w:szCs w:val="21"/>
        </w:rPr>
      </w:pPr>
    </w:p>
    <w:p>
      <w:pPr>
        <w:autoSpaceDE w:val="0"/>
        <w:autoSpaceDN w:val="0"/>
        <w:adjustRightInd w:val="0"/>
        <w:spacing w:line="360" w:lineRule="auto"/>
        <w:ind w:firstLine="4320" w:firstLineChars="1800"/>
        <w:jc w:val="left"/>
        <w:rPr>
          <w:rFonts w:ascii="宋体" w:hAnsi="宋体" w:cs="SSJ-PK7482000002d-Identity-H"/>
          <w:color w:val="auto"/>
          <w:kern w:val="0"/>
          <w:szCs w:val="21"/>
        </w:rPr>
      </w:pPr>
    </w:p>
    <w:p>
      <w:pPr>
        <w:autoSpaceDE w:val="0"/>
        <w:autoSpaceDN w:val="0"/>
        <w:adjustRightInd w:val="0"/>
        <w:spacing w:line="360" w:lineRule="auto"/>
        <w:ind w:firstLine="4320" w:firstLineChars="1800"/>
        <w:jc w:val="left"/>
        <w:rPr>
          <w:rFonts w:ascii="宋体" w:hAnsi="宋体" w:cs="SSJ-PK7482000002d-Identity-H"/>
          <w:color w:val="auto"/>
          <w:kern w:val="0"/>
          <w:szCs w:val="21"/>
        </w:rPr>
      </w:pPr>
    </w:p>
    <w:p>
      <w:pPr>
        <w:autoSpaceDE w:val="0"/>
        <w:autoSpaceDN w:val="0"/>
        <w:adjustRightInd w:val="0"/>
        <w:spacing w:line="360" w:lineRule="auto"/>
        <w:ind w:firstLine="4320" w:firstLineChars="1800"/>
        <w:jc w:val="left"/>
        <w:rPr>
          <w:rFonts w:ascii="宋体" w:hAnsi="宋体" w:cs="H-SS9-PK74820000032-Identity-H"/>
          <w:color w:val="auto"/>
          <w:kern w:val="0"/>
          <w:szCs w:val="21"/>
        </w:rPr>
      </w:pPr>
      <w:r>
        <w:rPr>
          <w:rFonts w:hint="eastAsia" w:ascii="宋体" w:hAnsi="宋体" w:cs="SSJ-PK7482000002d-Identity-H"/>
          <w:color w:val="auto"/>
          <w:kern w:val="0"/>
          <w:szCs w:val="21"/>
        </w:rPr>
        <w:t>投  标  人</w:t>
      </w:r>
      <w:r>
        <w:rPr>
          <w:rFonts w:hint="eastAsia" w:ascii="宋体" w:hAnsi="宋体" w:cs="H-SS9-PK74820000032-Identity-H"/>
          <w:color w:val="auto"/>
          <w:kern w:val="0"/>
          <w:szCs w:val="21"/>
        </w:rPr>
        <w:t>：</w:t>
      </w:r>
      <w:r>
        <w:rPr>
          <w:rFonts w:hint="eastAsia" w:ascii="宋体" w:hAnsi="宋体"/>
          <w:color w:val="auto"/>
          <w:szCs w:val="21"/>
        </w:rPr>
        <w:t>(公章)</w:t>
      </w:r>
    </w:p>
    <w:p>
      <w:pPr>
        <w:autoSpaceDE w:val="0"/>
        <w:autoSpaceDN w:val="0"/>
        <w:adjustRightInd w:val="0"/>
        <w:spacing w:line="360" w:lineRule="auto"/>
        <w:ind w:firstLine="4320" w:firstLineChars="1800"/>
        <w:jc w:val="left"/>
        <w:rPr>
          <w:rFonts w:ascii="宋体" w:hAnsi="宋体" w:cs="H-SS9-PK74820000032-Identity-H"/>
          <w:color w:val="auto"/>
          <w:kern w:val="0"/>
          <w:szCs w:val="21"/>
        </w:rPr>
      </w:pPr>
      <w:r>
        <w:rPr>
          <w:rFonts w:hint="eastAsia" w:ascii="宋体" w:hAnsi="宋体" w:cs="SSJ-PK7482000002d-Identity-H"/>
          <w:color w:val="auto"/>
          <w:kern w:val="0"/>
          <w:szCs w:val="21"/>
        </w:rPr>
        <w:t>法定代表人</w:t>
      </w:r>
      <w:r>
        <w:rPr>
          <w:rFonts w:hint="eastAsia" w:ascii="宋体" w:hAnsi="宋体" w:cs="H-SS9-PK74820000032-Identity-H"/>
          <w:color w:val="auto"/>
          <w:kern w:val="0"/>
          <w:szCs w:val="21"/>
        </w:rPr>
        <w:t>：（</w:t>
      </w:r>
      <w:r>
        <w:rPr>
          <w:rFonts w:hint="eastAsia" w:ascii="宋体" w:hAnsi="宋体" w:cs="SSJ-PK7482000002d-Identity-H"/>
          <w:color w:val="auto"/>
          <w:kern w:val="0"/>
          <w:szCs w:val="21"/>
        </w:rPr>
        <w:t>签字</w:t>
      </w:r>
      <w:r>
        <w:rPr>
          <w:rFonts w:hint="eastAsia" w:ascii="宋体" w:hAnsi="宋体" w:cs="H-SS9-PK74820000032-Identity-H"/>
          <w:color w:val="auto"/>
          <w:kern w:val="0"/>
          <w:szCs w:val="21"/>
        </w:rPr>
        <w:t>）</w:t>
      </w:r>
    </w:p>
    <w:p>
      <w:pPr>
        <w:autoSpaceDE w:val="0"/>
        <w:autoSpaceDN w:val="0"/>
        <w:adjustRightInd w:val="0"/>
        <w:spacing w:line="360" w:lineRule="auto"/>
        <w:ind w:firstLine="4320" w:firstLineChars="1800"/>
        <w:jc w:val="left"/>
        <w:rPr>
          <w:rFonts w:ascii="宋体" w:hAnsi="宋体" w:cs="H-SS9-PK74820000032-Identity-H"/>
          <w:color w:val="auto"/>
          <w:kern w:val="0"/>
          <w:szCs w:val="21"/>
          <w:u w:val="single"/>
        </w:rPr>
      </w:pPr>
      <w:r>
        <w:rPr>
          <w:rFonts w:hint="eastAsia" w:ascii="宋体" w:hAnsi="宋体" w:cs="SSJ-PK7482000002d-Identity-H"/>
          <w:color w:val="auto"/>
          <w:kern w:val="0"/>
          <w:szCs w:val="21"/>
        </w:rPr>
        <w:t>身份证号码</w:t>
      </w:r>
      <w:r>
        <w:rPr>
          <w:rFonts w:hint="eastAsia" w:ascii="宋体" w:hAnsi="宋体" w:cs="H-SS9-PK74820000032-Identity-H"/>
          <w:color w:val="auto"/>
          <w:kern w:val="0"/>
          <w:szCs w:val="21"/>
        </w:rPr>
        <w:t>：</w:t>
      </w:r>
    </w:p>
    <w:p>
      <w:pPr>
        <w:autoSpaceDE w:val="0"/>
        <w:autoSpaceDN w:val="0"/>
        <w:adjustRightInd w:val="0"/>
        <w:spacing w:line="360" w:lineRule="auto"/>
        <w:ind w:firstLine="4320" w:firstLineChars="1800"/>
        <w:jc w:val="left"/>
        <w:rPr>
          <w:rFonts w:ascii="宋体" w:hAnsi="宋体" w:cs="H-SS9-PK74820000032-Identity-H"/>
          <w:color w:val="auto"/>
          <w:kern w:val="0"/>
          <w:szCs w:val="21"/>
        </w:rPr>
      </w:pPr>
      <w:r>
        <w:rPr>
          <w:rFonts w:hint="eastAsia" w:ascii="宋体" w:hAnsi="宋体" w:cs="SSJ-PK7482000002d-Identity-H"/>
          <w:color w:val="auto"/>
          <w:kern w:val="0"/>
          <w:szCs w:val="21"/>
        </w:rPr>
        <w:t>委托代理人</w:t>
      </w:r>
      <w:r>
        <w:rPr>
          <w:rFonts w:hint="eastAsia" w:ascii="宋体" w:hAnsi="宋体" w:cs="H-SS9-PK74820000032-Identity-H"/>
          <w:color w:val="auto"/>
          <w:kern w:val="0"/>
          <w:szCs w:val="21"/>
        </w:rPr>
        <w:t>：（</w:t>
      </w:r>
      <w:r>
        <w:rPr>
          <w:rFonts w:hint="eastAsia" w:ascii="宋体" w:hAnsi="宋体" w:cs="SSJ-PK7482000002d-Identity-H"/>
          <w:color w:val="auto"/>
          <w:kern w:val="0"/>
          <w:szCs w:val="21"/>
        </w:rPr>
        <w:t>签字</w:t>
      </w:r>
      <w:r>
        <w:rPr>
          <w:rFonts w:hint="eastAsia" w:ascii="宋体" w:hAnsi="宋体" w:cs="H-SS9-PK74820000032-Identity-H"/>
          <w:color w:val="auto"/>
          <w:kern w:val="0"/>
          <w:szCs w:val="21"/>
        </w:rPr>
        <w:t>）</w:t>
      </w:r>
    </w:p>
    <w:p>
      <w:pPr>
        <w:autoSpaceDE w:val="0"/>
        <w:autoSpaceDN w:val="0"/>
        <w:adjustRightInd w:val="0"/>
        <w:spacing w:line="360" w:lineRule="auto"/>
        <w:ind w:firstLine="4320" w:firstLineChars="1800"/>
        <w:jc w:val="left"/>
        <w:rPr>
          <w:rFonts w:ascii="宋体" w:hAnsi="宋体" w:cs="H-SS9-PK74820000032-Identity-H"/>
          <w:color w:val="auto"/>
          <w:kern w:val="0"/>
          <w:szCs w:val="21"/>
          <w:u w:val="single"/>
        </w:rPr>
      </w:pPr>
      <w:r>
        <w:rPr>
          <w:rFonts w:hint="eastAsia" w:ascii="宋体" w:hAnsi="宋体" w:cs="SSJ-PK7482000002d-Identity-H"/>
          <w:color w:val="auto"/>
          <w:kern w:val="0"/>
          <w:szCs w:val="21"/>
        </w:rPr>
        <w:t>身份证号码</w:t>
      </w:r>
      <w:r>
        <w:rPr>
          <w:rFonts w:hint="eastAsia" w:ascii="宋体" w:hAnsi="宋体" w:cs="H-SS9-PK74820000032-Identity-H"/>
          <w:color w:val="auto"/>
          <w:kern w:val="0"/>
          <w:szCs w:val="21"/>
        </w:rPr>
        <w:t>：</w:t>
      </w:r>
    </w:p>
    <w:p>
      <w:pPr>
        <w:autoSpaceDE w:val="0"/>
        <w:autoSpaceDN w:val="0"/>
        <w:adjustRightInd w:val="0"/>
        <w:spacing w:line="360" w:lineRule="auto"/>
        <w:ind w:firstLine="4440" w:firstLineChars="1850"/>
        <w:jc w:val="left"/>
        <w:rPr>
          <w:rFonts w:ascii="宋体" w:hAnsi="宋体" w:cs="SSJ-PK7482000002d-Identity-H"/>
          <w:color w:val="auto"/>
          <w:kern w:val="0"/>
          <w:szCs w:val="21"/>
        </w:rPr>
      </w:pPr>
      <w:r>
        <w:rPr>
          <w:rFonts w:hint="eastAsia" w:ascii="宋体" w:hAnsi="宋体" w:cs="SSJ-PK7482000002d-Identity-H"/>
          <w:color w:val="auto"/>
          <w:kern w:val="0"/>
          <w:szCs w:val="21"/>
        </w:rPr>
        <w:t>年月日</w:t>
      </w:r>
    </w:p>
    <w:p>
      <w:pPr>
        <w:spacing w:line="360" w:lineRule="auto"/>
        <w:jc w:val="center"/>
        <w:rPr>
          <w:b/>
          <w:snapToGrid w:val="0"/>
          <w:position w:val="0"/>
          <w:sz w:val="36"/>
          <w:szCs w:val="36"/>
        </w:rPr>
      </w:pPr>
      <w:r>
        <w:rPr>
          <w:rFonts w:hint="eastAsia"/>
          <w:b/>
          <w:snapToGrid w:val="0"/>
          <w:position w:val="0"/>
          <w:sz w:val="36"/>
          <w:szCs w:val="36"/>
        </w:rPr>
        <w:br w:type="page"/>
      </w:r>
      <w:r>
        <w:rPr>
          <w:rFonts w:hint="eastAsia"/>
          <w:b/>
          <w:snapToGrid w:val="0"/>
          <w:position w:val="0"/>
          <w:sz w:val="36"/>
          <w:szCs w:val="36"/>
        </w:rPr>
        <w:t>报价一览表</w:t>
      </w:r>
    </w:p>
    <w:p>
      <w:pPr>
        <w:spacing w:line="360" w:lineRule="auto"/>
        <w:jc w:val="both"/>
        <w:rPr>
          <w:snapToGrid w:val="0"/>
          <w:position w:val="0"/>
        </w:rPr>
      </w:pPr>
    </w:p>
    <w:p>
      <w:pPr>
        <w:spacing w:line="360" w:lineRule="auto"/>
        <w:jc w:val="both"/>
        <w:rPr>
          <w:snapToGrid w:val="0"/>
          <w:position w:val="0"/>
          <w:u w:val="single"/>
        </w:rPr>
      </w:pPr>
      <w:r>
        <w:rPr>
          <w:rFonts w:hint="eastAsia"/>
          <w:snapToGrid w:val="0"/>
          <w:position w:val="0"/>
        </w:rPr>
        <w:t>项目名称：</w:t>
      </w:r>
      <w:r>
        <w:rPr>
          <w:rFonts w:hint="eastAsia" w:ascii="Times New Roman"/>
          <w:snapToGrid w:val="0"/>
          <w:color w:val="000000"/>
          <w:position w:val="0"/>
          <w:szCs w:val="24"/>
        </w:rPr>
        <w:t>鄂北地区水资源配置工程建设与管理局会议室运维服务</w:t>
      </w:r>
    </w:p>
    <w:tbl>
      <w:tblPr>
        <w:tblStyle w:val="19"/>
        <w:tblW w:w="914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988"/>
        <w:gridCol w:w="3000"/>
        <w:gridCol w:w="2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56" w:hRule="atLeast"/>
        </w:trPr>
        <w:tc>
          <w:tcPr>
            <w:tcW w:w="3988" w:type="dxa"/>
            <w:tcBorders>
              <w:left w:val="single" w:color="auto" w:sz="4" w:space="0"/>
            </w:tcBorders>
            <w:vAlign w:val="center"/>
          </w:tcPr>
          <w:p>
            <w:pPr>
              <w:spacing w:line="340" w:lineRule="exact"/>
              <w:jc w:val="center"/>
              <w:rPr>
                <w:b/>
                <w:bCs/>
                <w:snapToGrid w:val="0"/>
                <w:position w:val="0"/>
              </w:rPr>
            </w:pPr>
            <w:r>
              <w:rPr>
                <w:rFonts w:hint="eastAsia"/>
                <w:b/>
                <w:bCs/>
                <w:snapToGrid w:val="0"/>
                <w:position w:val="0"/>
              </w:rPr>
              <w:t>报价内容</w:t>
            </w:r>
          </w:p>
        </w:tc>
        <w:tc>
          <w:tcPr>
            <w:tcW w:w="3000" w:type="dxa"/>
            <w:tcBorders>
              <w:right w:val="single" w:color="auto" w:sz="4" w:space="0"/>
            </w:tcBorders>
            <w:vAlign w:val="center"/>
          </w:tcPr>
          <w:p>
            <w:pPr>
              <w:spacing w:line="340" w:lineRule="exact"/>
              <w:jc w:val="center"/>
              <w:rPr>
                <w:b/>
                <w:bCs/>
                <w:snapToGrid w:val="0"/>
                <w:position w:val="0"/>
              </w:rPr>
            </w:pPr>
            <w:r>
              <w:rPr>
                <w:rFonts w:hint="eastAsia"/>
                <w:b/>
                <w:bCs/>
                <w:snapToGrid w:val="0"/>
                <w:position w:val="0"/>
              </w:rPr>
              <w:t>报  价</w:t>
            </w:r>
            <w:r>
              <w:rPr>
                <w:rFonts w:hint="eastAsia"/>
                <w:b/>
                <w:bCs/>
                <w:snapToGrid w:val="0"/>
                <w:position w:val="0"/>
                <w:lang w:val="en-US" w:eastAsia="zh-CN"/>
              </w:rPr>
              <w:t>及折扣率</w:t>
            </w:r>
            <w:r>
              <w:rPr>
                <w:rFonts w:hint="eastAsia"/>
                <w:b/>
                <w:bCs/>
                <w:snapToGrid w:val="0"/>
                <w:position w:val="0"/>
              </w:rPr>
              <w:t>（小写）</w:t>
            </w:r>
          </w:p>
        </w:tc>
        <w:tc>
          <w:tcPr>
            <w:tcW w:w="2160" w:type="dxa"/>
            <w:tcBorders>
              <w:left w:val="single" w:color="auto" w:sz="4" w:space="0"/>
            </w:tcBorders>
            <w:vAlign w:val="center"/>
          </w:tcPr>
          <w:p>
            <w:pPr>
              <w:spacing w:line="340" w:lineRule="exact"/>
              <w:jc w:val="center"/>
              <w:rPr>
                <w:b/>
                <w:bCs/>
                <w:snapToGrid w:val="0"/>
                <w:position w:val="0"/>
              </w:rPr>
            </w:pPr>
            <w:r>
              <w:rPr>
                <w:rFonts w:hint="eastAsia"/>
                <w:b/>
                <w:bCs/>
                <w:snapToGrid w:val="0"/>
                <w:position w:val="0"/>
              </w:rPr>
              <w:t>供货时间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75" w:hRule="atLeast"/>
        </w:trPr>
        <w:tc>
          <w:tcPr>
            <w:tcW w:w="3988" w:type="dxa"/>
            <w:tcBorders>
              <w:left w:val="single" w:color="auto" w:sz="4" w:space="0"/>
            </w:tcBorders>
            <w:vAlign w:val="center"/>
          </w:tcPr>
          <w:p>
            <w:pPr>
              <w:spacing w:line="340" w:lineRule="exact"/>
              <w:jc w:val="both"/>
              <w:rPr>
                <w:snapToGrid w:val="0"/>
                <w:position w:val="0"/>
              </w:rPr>
            </w:pPr>
            <w:r>
              <w:rPr>
                <w:rFonts w:hint="eastAsia" w:ascii="Times New Roman"/>
                <w:snapToGrid w:val="0"/>
                <w:color w:val="000000"/>
                <w:position w:val="0"/>
                <w:szCs w:val="24"/>
              </w:rPr>
              <w:t>鄂北地区水资源配置工程建设与管理局会议室运维服务</w:t>
            </w:r>
          </w:p>
        </w:tc>
        <w:tc>
          <w:tcPr>
            <w:tcW w:w="3000" w:type="dxa"/>
            <w:tcBorders>
              <w:right w:val="single" w:color="auto" w:sz="4" w:space="0"/>
            </w:tcBorders>
            <w:vAlign w:val="center"/>
          </w:tcPr>
          <w:p>
            <w:pPr>
              <w:spacing w:line="340" w:lineRule="exact"/>
              <w:jc w:val="both"/>
              <w:rPr>
                <w:rFonts w:hint="default" w:eastAsia="宋体"/>
                <w:snapToGrid w:val="0"/>
                <w:position w:val="0"/>
                <w:lang w:val="en-US" w:eastAsia="zh-CN"/>
              </w:rPr>
            </w:pPr>
            <w:r>
              <w:rPr>
                <w:rFonts w:hint="eastAsia"/>
                <w:snapToGrid w:val="0"/>
                <w:position w:val="0"/>
                <w:lang w:val="en-US" w:eastAsia="zh-CN"/>
              </w:rPr>
              <w:t xml:space="preserve">  </w:t>
            </w:r>
          </w:p>
        </w:tc>
        <w:tc>
          <w:tcPr>
            <w:tcW w:w="2160" w:type="dxa"/>
            <w:tcBorders>
              <w:left w:val="single" w:color="auto" w:sz="4" w:space="0"/>
            </w:tcBorders>
            <w:vAlign w:val="center"/>
          </w:tcPr>
          <w:p>
            <w:pPr>
              <w:spacing w:line="340" w:lineRule="exact"/>
              <w:jc w:val="both"/>
              <w:rPr>
                <w:snapToGrid w:val="0"/>
                <w:positio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12" w:hRule="atLeast"/>
        </w:trPr>
        <w:tc>
          <w:tcPr>
            <w:tcW w:w="9148" w:type="dxa"/>
            <w:gridSpan w:val="3"/>
            <w:tcBorders>
              <w:left w:val="single" w:color="auto" w:sz="4" w:space="0"/>
            </w:tcBorders>
            <w:vAlign w:val="center"/>
          </w:tcPr>
          <w:p>
            <w:pPr>
              <w:spacing w:line="340" w:lineRule="exact"/>
              <w:ind w:firstLine="482" w:firstLineChars="200"/>
              <w:jc w:val="both"/>
              <w:rPr>
                <w:snapToGrid w:val="0"/>
                <w:position w:val="0"/>
              </w:rPr>
            </w:pPr>
            <w:r>
              <w:rPr>
                <w:rFonts w:hint="eastAsia"/>
                <w:b/>
                <w:bCs/>
                <w:snapToGrid w:val="0"/>
                <w:position w:val="0"/>
              </w:rPr>
              <w:t>总 报 价（大写）</w:t>
            </w:r>
            <w:r>
              <w:rPr>
                <w:rFonts w:hint="eastAsia"/>
                <w:b/>
                <w:bCs/>
                <w:snapToGrid w:val="0"/>
                <w:position w:val="0"/>
                <w:lang w:val="en-US" w:eastAsia="zh-CN"/>
              </w:rPr>
              <w:t>及折扣率</w:t>
            </w:r>
            <w:r>
              <w:rPr>
                <w:rFonts w:hint="eastAsia"/>
                <w:b/>
                <w:bCs/>
                <w:snapToGrid w:val="0"/>
                <w:position w:val="0"/>
              </w:rPr>
              <w:t>：</w:t>
            </w:r>
          </w:p>
        </w:tc>
      </w:tr>
    </w:tbl>
    <w:p>
      <w:pPr>
        <w:spacing w:line="360" w:lineRule="auto"/>
        <w:jc w:val="both"/>
        <w:rPr>
          <w:snapToGrid w:val="0"/>
          <w:position w:val="0"/>
        </w:rPr>
      </w:pPr>
    </w:p>
    <w:p>
      <w:pPr>
        <w:spacing w:line="360" w:lineRule="auto"/>
        <w:jc w:val="both"/>
        <w:rPr>
          <w:snapToGrid w:val="0"/>
          <w:position w:val="0"/>
        </w:rPr>
      </w:pPr>
    </w:p>
    <w:p>
      <w:pPr>
        <w:spacing w:line="360" w:lineRule="auto"/>
        <w:jc w:val="both"/>
        <w:rPr>
          <w:snapToGrid w:val="0"/>
          <w:position w:val="0"/>
        </w:rPr>
      </w:pPr>
    </w:p>
    <w:p>
      <w:pPr>
        <w:spacing w:line="360" w:lineRule="auto"/>
        <w:jc w:val="both"/>
        <w:rPr>
          <w:snapToGrid w:val="0"/>
          <w:position w:val="0"/>
        </w:rPr>
      </w:pPr>
    </w:p>
    <w:p>
      <w:pPr>
        <w:spacing w:line="360" w:lineRule="auto"/>
        <w:jc w:val="both"/>
        <w:rPr>
          <w:snapToGrid w:val="0"/>
          <w:position w:val="0"/>
        </w:rPr>
      </w:pPr>
    </w:p>
    <w:p>
      <w:pPr>
        <w:spacing w:line="360" w:lineRule="auto"/>
        <w:jc w:val="both"/>
        <w:rPr>
          <w:snapToGrid w:val="0"/>
          <w:position w:val="0"/>
        </w:rPr>
      </w:pPr>
    </w:p>
    <w:p>
      <w:pPr>
        <w:spacing w:line="360" w:lineRule="auto"/>
        <w:jc w:val="both"/>
        <w:rPr>
          <w:snapToGrid w:val="0"/>
          <w:position w:val="0"/>
        </w:rPr>
      </w:pPr>
    </w:p>
    <w:p>
      <w:pPr>
        <w:spacing w:line="360" w:lineRule="auto"/>
        <w:jc w:val="both"/>
        <w:rPr>
          <w:snapToGrid w:val="0"/>
          <w:position w:val="0"/>
        </w:rPr>
      </w:pPr>
    </w:p>
    <w:p>
      <w:pPr>
        <w:snapToGrid w:val="0"/>
        <w:spacing w:line="360" w:lineRule="auto"/>
        <w:ind w:firstLine="3480" w:firstLineChars="1450"/>
        <w:jc w:val="both"/>
        <w:rPr>
          <w:snapToGrid w:val="0"/>
          <w:position w:val="0"/>
        </w:rPr>
      </w:pPr>
      <w:r>
        <w:rPr>
          <w:rFonts w:hint="eastAsia"/>
          <w:snapToGrid w:val="0"/>
          <w:position w:val="0"/>
        </w:rPr>
        <w:t>单位名称（盖公章）：</w:t>
      </w:r>
    </w:p>
    <w:p>
      <w:pPr>
        <w:snapToGrid w:val="0"/>
        <w:spacing w:line="360" w:lineRule="auto"/>
        <w:ind w:firstLine="3480" w:firstLineChars="1450"/>
        <w:jc w:val="both"/>
        <w:rPr>
          <w:snapToGrid w:val="0"/>
          <w:position w:val="0"/>
        </w:rPr>
      </w:pPr>
      <w:r>
        <w:rPr>
          <w:rFonts w:hint="eastAsia"/>
          <w:snapToGrid w:val="0"/>
          <w:position w:val="0"/>
        </w:rPr>
        <w:t>代表签字：</w:t>
      </w:r>
    </w:p>
    <w:p>
      <w:pPr>
        <w:snapToGrid w:val="0"/>
        <w:spacing w:line="360" w:lineRule="auto"/>
        <w:ind w:firstLine="3480" w:firstLineChars="1450"/>
        <w:jc w:val="both"/>
        <w:rPr>
          <w:snapToGrid w:val="0"/>
          <w:position w:val="0"/>
        </w:rPr>
      </w:pPr>
      <w:r>
        <w:rPr>
          <w:rFonts w:hint="eastAsia"/>
          <w:snapToGrid w:val="0"/>
          <w:position w:val="0"/>
        </w:rPr>
        <w:t>日  期：</w:t>
      </w:r>
    </w:p>
    <w:p>
      <w:pPr>
        <w:tabs>
          <w:tab w:val="left" w:pos="10440"/>
        </w:tabs>
        <w:spacing w:line="360" w:lineRule="auto"/>
        <w:jc w:val="both"/>
        <w:rPr>
          <w:b/>
          <w:snapToGrid w:val="0"/>
          <w:position w:val="0"/>
        </w:rPr>
      </w:pPr>
    </w:p>
    <w:p>
      <w:pPr>
        <w:tabs>
          <w:tab w:val="left" w:pos="10440"/>
        </w:tabs>
        <w:spacing w:line="360" w:lineRule="auto"/>
        <w:jc w:val="both"/>
        <w:rPr>
          <w:b/>
          <w:snapToGrid w:val="0"/>
          <w:position w:val="0"/>
        </w:rPr>
      </w:pPr>
    </w:p>
    <w:p>
      <w:pPr>
        <w:tabs>
          <w:tab w:val="left" w:pos="10440"/>
        </w:tabs>
        <w:spacing w:line="360" w:lineRule="auto"/>
        <w:jc w:val="both"/>
        <w:rPr>
          <w:b/>
          <w:snapToGrid w:val="0"/>
          <w:position w:val="0"/>
        </w:rPr>
      </w:pPr>
    </w:p>
    <w:p>
      <w:pPr>
        <w:tabs>
          <w:tab w:val="left" w:pos="10440"/>
        </w:tabs>
        <w:spacing w:line="360" w:lineRule="auto"/>
        <w:jc w:val="both"/>
        <w:rPr>
          <w:b/>
          <w:snapToGrid w:val="0"/>
          <w:position w:val="0"/>
        </w:rPr>
      </w:pPr>
    </w:p>
    <w:p>
      <w:pPr>
        <w:tabs>
          <w:tab w:val="left" w:pos="10440"/>
        </w:tabs>
        <w:spacing w:line="360" w:lineRule="auto"/>
        <w:jc w:val="both"/>
        <w:rPr>
          <w:b/>
          <w:snapToGrid w:val="0"/>
          <w:position w:val="0"/>
        </w:rPr>
      </w:pPr>
    </w:p>
    <w:p>
      <w:pPr>
        <w:tabs>
          <w:tab w:val="left" w:pos="10440"/>
        </w:tabs>
        <w:spacing w:line="360" w:lineRule="auto"/>
        <w:jc w:val="both"/>
        <w:rPr>
          <w:b/>
          <w:snapToGrid w:val="0"/>
          <w:position w:val="0"/>
          <w:sz w:val="32"/>
        </w:rPr>
      </w:pPr>
    </w:p>
    <w:p>
      <w:pPr>
        <w:tabs>
          <w:tab w:val="left" w:pos="10440"/>
        </w:tabs>
        <w:spacing w:line="360" w:lineRule="auto"/>
        <w:jc w:val="both"/>
        <w:rPr>
          <w:snapToGrid w:val="0"/>
          <w:color w:val="000000"/>
          <w:position w:val="0"/>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r>
        <w:rPr>
          <w:rFonts w:hint="eastAsia"/>
          <w:b/>
          <w:sz w:val="36"/>
          <w:szCs w:val="36"/>
        </w:rPr>
        <w:t>二次报价表</w:t>
      </w:r>
    </w:p>
    <w:tbl>
      <w:tblPr>
        <w:tblStyle w:val="19"/>
        <w:tblW w:w="914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4714"/>
        <w:gridCol w:w="44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56" w:hRule="atLeast"/>
        </w:trPr>
        <w:tc>
          <w:tcPr>
            <w:tcW w:w="4714" w:type="dxa"/>
            <w:tcBorders>
              <w:left w:val="single" w:color="auto" w:sz="4" w:space="0"/>
            </w:tcBorders>
            <w:vAlign w:val="center"/>
          </w:tcPr>
          <w:p>
            <w:pPr>
              <w:spacing w:line="340" w:lineRule="exact"/>
              <w:jc w:val="center"/>
              <w:rPr>
                <w:b/>
                <w:bCs/>
                <w:snapToGrid w:val="0"/>
                <w:position w:val="0"/>
              </w:rPr>
            </w:pPr>
            <w:r>
              <w:rPr>
                <w:rFonts w:hint="eastAsia"/>
                <w:b/>
                <w:bCs/>
                <w:snapToGrid w:val="0"/>
                <w:position w:val="0"/>
              </w:rPr>
              <w:t>报价内容</w:t>
            </w:r>
          </w:p>
        </w:tc>
        <w:tc>
          <w:tcPr>
            <w:tcW w:w="4434" w:type="dxa"/>
            <w:tcBorders>
              <w:right w:val="single" w:color="auto" w:sz="4" w:space="0"/>
            </w:tcBorders>
            <w:vAlign w:val="center"/>
          </w:tcPr>
          <w:p>
            <w:pPr>
              <w:spacing w:line="340" w:lineRule="exact"/>
              <w:jc w:val="center"/>
              <w:rPr>
                <w:b/>
                <w:bCs/>
                <w:snapToGrid w:val="0"/>
                <w:position w:val="0"/>
              </w:rPr>
            </w:pPr>
            <w:r>
              <w:rPr>
                <w:rFonts w:hint="eastAsia"/>
                <w:b/>
                <w:bCs/>
                <w:snapToGrid w:val="0"/>
                <w:position w:val="0"/>
              </w:rPr>
              <w:t>报  价</w:t>
            </w:r>
            <w:r>
              <w:rPr>
                <w:rFonts w:hint="eastAsia"/>
                <w:b/>
                <w:bCs/>
                <w:snapToGrid w:val="0"/>
                <w:position w:val="0"/>
                <w:lang w:val="en-US" w:eastAsia="zh-CN"/>
              </w:rPr>
              <w:t>及折扣率</w:t>
            </w:r>
            <w:r>
              <w:rPr>
                <w:rFonts w:hint="eastAsia"/>
                <w:b/>
                <w:bCs/>
                <w:snapToGrid w:val="0"/>
                <w:position w:val="0"/>
              </w:rPr>
              <w:t>（小写））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0" w:hRule="atLeast"/>
        </w:trPr>
        <w:tc>
          <w:tcPr>
            <w:tcW w:w="4714" w:type="dxa"/>
            <w:tcBorders>
              <w:left w:val="single" w:color="auto" w:sz="4" w:space="0"/>
            </w:tcBorders>
            <w:vAlign w:val="center"/>
          </w:tcPr>
          <w:p>
            <w:pPr>
              <w:spacing w:line="340" w:lineRule="exact"/>
              <w:jc w:val="both"/>
              <w:rPr>
                <w:snapToGrid w:val="0"/>
                <w:position w:val="0"/>
              </w:rPr>
            </w:pPr>
          </w:p>
        </w:tc>
        <w:tc>
          <w:tcPr>
            <w:tcW w:w="4434" w:type="dxa"/>
            <w:tcBorders>
              <w:right w:val="single" w:color="auto" w:sz="4" w:space="0"/>
            </w:tcBorders>
            <w:vAlign w:val="center"/>
          </w:tcPr>
          <w:p>
            <w:pPr>
              <w:spacing w:line="340" w:lineRule="exact"/>
              <w:jc w:val="both"/>
              <w:rPr>
                <w:snapToGrid w:val="0"/>
                <w:positio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12" w:hRule="atLeast"/>
        </w:trPr>
        <w:tc>
          <w:tcPr>
            <w:tcW w:w="9148" w:type="dxa"/>
            <w:gridSpan w:val="2"/>
            <w:tcBorders>
              <w:left w:val="single" w:color="auto" w:sz="4" w:space="0"/>
            </w:tcBorders>
            <w:vAlign w:val="center"/>
          </w:tcPr>
          <w:p>
            <w:pPr>
              <w:spacing w:line="340" w:lineRule="exact"/>
              <w:ind w:firstLine="482" w:firstLineChars="200"/>
              <w:jc w:val="both"/>
              <w:rPr>
                <w:snapToGrid w:val="0"/>
                <w:position w:val="0"/>
              </w:rPr>
            </w:pPr>
            <w:r>
              <w:rPr>
                <w:rFonts w:hint="eastAsia"/>
                <w:b/>
                <w:bCs/>
                <w:snapToGrid w:val="0"/>
                <w:position w:val="0"/>
              </w:rPr>
              <w:t>总 报 价（大写）</w:t>
            </w:r>
            <w:r>
              <w:rPr>
                <w:rFonts w:hint="eastAsia"/>
                <w:b/>
                <w:bCs/>
                <w:snapToGrid w:val="0"/>
                <w:position w:val="0"/>
                <w:lang w:val="en-US" w:eastAsia="zh-CN"/>
              </w:rPr>
              <w:t>及折扣率</w:t>
            </w:r>
            <w:r>
              <w:rPr>
                <w:rFonts w:hint="eastAsia"/>
                <w:b/>
                <w:bCs/>
                <w:snapToGrid w:val="0"/>
                <w:position w:val="0"/>
              </w:rPr>
              <w:t>：</w:t>
            </w:r>
          </w:p>
        </w:tc>
      </w:tr>
    </w:tbl>
    <w:p>
      <w:pPr>
        <w:rPr>
          <w:b/>
          <w:sz w:val="36"/>
          <w:szCs w:val="36"/>
        </w:rPr>
      </w:pPr>
    </w:p>
    <w:p/>
    <w:p>
      <w:pPr>
        <w:jc w:val="center"/>
        <w:rPr>
          <w:rFonts w:hAnsi="宋体" w:cs="宋体"/>
          <w:b/>
          <w:bCs/>
          <w:sz w:val="28"/>
          <w:szCs w:val="28"/>
        </w:rPr>
      </w:pPr>
      <w:r>
        <w:rPr>
          <w:rFonts w:hint="eastAsia" w:hAnsi="宋体" w:cs="宋体"/>
          <w:b/>
          <w:bCs/>
          <w:sz w:val="28"/>
          <w:szCs w:val="28"/>
        </w:rPr>
        <w:t xml:space="preserve">                  </w:t>
      </w:r>
    </w:p>
    <w:p>
      <w:pPr>
        <w:jc w:val="center"/>
        <w:rPr>
          <w:rFonts w:hAnsi="宋体" w:cs="宋体"/>
          <w:b/>
          <w:bCs/>
          <w:sz w:val="28"/>
          <w:szCs w:val="28"/>
        </w:rPr>
      </w:pPr>
    </w:p>
    <w:p>
      <w:pPr>
        <w:snapToGrid w:val="0"/>
        <w:spacing w:line="360" w:lineRule="auto"/>
        <w:ind w:firstLine="3480" w:firstLineChars="1450"/>
        <w:jc w:val="both"/>
        <w:rPr>
          <w:snapToGrid w:val="0"/>
          <w:position w:val="0"/>
        </w:rPr>
      </w:pPr>
      <w:r>
        <w:rPr>
          <w:rFonts w:hint="eastAsia"/>
          <w:snapToGrid w:val="0"/>
          <w:position w:val="0"/>
        </w:rPr>
        <w:t>单位名称（盖公章）：</w:t>
      </w:r>
    </w:p>
    <w:p>
      <w:pPr>
        <w:snapToGrid w:val="0"/>
        <w:spacing w:line="360" w:lineRule="auto"/>
        <w:ind w:firstLine="3480" w:firstLineChars="1450"/>
        <w:jc w:val="both"/>
        <w:rPr>
          <w:snapToGrid w:val="0"/>
          <w:position w:val="0"/>
        </w:rPr>
      </w:pPr>
      <w:r>
        <w:rPr>
          <w:rFonts w:hint="eastAsia"/>
          <w:snapToGrid w:val="0"/>
          <w:position w:val="0"/>
        </w:rPr>
        <w:t>代表签字：</w:t>
      </w:r>
    </w:p>
    <w:p>
      <w:pPr>
        <w:snapToGrid w:val="0"/>
        <w:spacing w:line="360" w:lineRule="auto"/>
        <w:ind w:firstLine="3480" w:firstLineChars="1450"/>
        <w:jc w:val="both"/>
        <w:rPr>
          <w:snapToGrid w:val="0"/>
          <w:position w:val="0"/>
        </w:rPr>
      </w:pPr>
      <w:r>
        <w:rPr>
          <w:rFonts w:hint="eastAsia"/>
          <w:snapToGrid w:val="0"/>
          <w:position w:val="0"/>
        </w:rPr>
        <w:t>日  期：</w:t>
      </w:r>
    </w:p>
    <w:p>
      <w:pPr>
        <w:jc w:val="center"/>
        <w:rPr>
          <w:rFonts w:hAnsi="宋体" w:cs="宋体"/>
          <w:b/>
          <w:bCs/>
          <w:sz w:val="28"/>
          <w:szCs w:val="28"/>
        </w:rPr>
      </w:pPr>
    </w:p>
    <w:p>
      <w:pPr>
        <w:spacing w:line="360" w:lineRule="auto"/>
        <w:jc w:val="both"/>
        <w:rPr>
          <w:b/>
          <w:snapToGrid w:val="0"/>
          <w:position w:val="0"/>
          <w:sz w:val="28"/>
        </w:rPr>
      </w:pPr>
      <w:r>
        <w:rPr>
          <w:rFonts w:hint="eastAsia"/>
          <w:b/>
          <w:snapToGrid w:val="0"/>
          <w:position w:val="0"/>
          <w:sz w:val="28"/>
        </w:rPr>
        <w:br w:type="page"/>
      </w:r>
    </w:p>
    <w:p>
      <w:pPr>
        <w:jc w:val="center"/>
        <w:rPr>
          <w:b/>
          <w:snapToGrid w:val="0"/>
          <w:position w:val="0"/>
          <w:sz w:val="36"/>
          <w:szCs w:val="36"/>
        </w:rPr>
      </w:pPr>
      <w:r>
        <w:rPr>
          <w:rFonts w:hint="eastAsia"/>
          <w:b/>
          <w:snapToGrid w:val="0"/>
          <w:position w:val="0"/>
          <w:sz w:val="36"/>
          <w:szCs w:val="36"/>
        </w:rPr>
        <w:t>资格证明文件</w:t>
      </w:r>
    </w:p>
    <w:p>
      <w:pPr>
        <w:jc w:val="both"/>
        <w:rPr>
          <w:rFonts w:ascii="Times New Roman" w:eastAsia="黑体"/>
          <w:bCs/>
          <w:snapToGrid w:val="0"/>
          <w:position w:val="0"/>
          <w:sz w:val="28"/>
        </w:rPr>
      </w:pPr>
    </w:p>
    <w:p>
      <w:pPr>
        <w:jc w:val="both"/>
        <w:rPr>
          <w:rFonts w:hAnsi="宋体"/>
          <w:b/>
          <w:bCs/>
          <w:snapToGrid w:val="0"/>
          <w:position w:val="0"/>
          <w:sz w:val="36"/>
          <w:szCs w:val="36"/>
        </w:rPr>
      </w:pPr>
    </w:p>
    <w:sectPr>
      <w:headerReference r:id="rId11" w:type="default"/>
      <w:footerReference r:id="rId12" w:type="default"/>
      <w:type w:val="nextColumn"/>
      <w:pgSz w:w="11907" w:h="16840"/>
      <w:pgMar w:top="1361" w:right="1361" w:bottom="1440" w:left="1418" w:header="851" w:footer="992" w:gutter="0"/>
      <w:pgNumType w:start="2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SS9-PK74820000032-Identity-H">
    <w:altName w:val="黑体"/>
    <w:panose1 w:val="00000000000000000000"/>
    <w:charset w:val="86"/>
    <w:family w:val="auto"/>
    <w:pitch w:val="default"/>
    <w:sig w:usb0="00000000" w:usb1="00000000" w:usb2="00000010" w:usb3="00000000" w:csb0="00040000" w:csb1="00000000"/>
  </w:font>
  <w:font w:name="SSJ-PK7482000002d-Identity-H">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17"/>
      </w:rPr>
    </w:pPr>
    <w:r>
      <w:fldChar w:fldCharType="begin"/>
    </w:r>
    <w:r>
      <w:rPr>
        <w:rStyle w:val="17"/>
      </w:rPr>
      <w:instrText xml:space="preserve">PAGE  </w:instrText>
    </w:r>
    <w:r>
      <w:fldChar w:fldCharType="separate"/>
    </w:r>
    <w:r>
      <w:rPr>
        <w:rStyle w:val="17"/>
      </w:rPr>
      <w:t>2</w:t>
    </w:r>
    <w:r>
      <w:fldChar w:fldCharType="end"/>
    </w:r>
  </w:p>
  <w:p>
    <w:pPr>
      <w:pStyle w:val="2"/>
      <w:ind w:right="360"/>
      <w:jc w:val="both"/>
      <w:rPr>
        <w:snapToGrid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17"/>
      </w:rPr>
    </w:pPr>
    <w:r>
      <w:fldChar w:fldCharType="begin"/>
    </w:r>
    <w:r>
      <w:rPr>
        <w:rStyle w:val="17"/>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黑体" w:eastAsia="黑体"/>
        <w:snapToGrid w:val="0"/>
        <w:spacing w:val="100"/>
        <w:sz w:val="24"/>
      </w:rPr>
    </w:pPr>
    <w:r>
      <w:fldChar w:fldCharType="begin"/>
    </w:r>
    <w:r>
      <w:rPr>
        <w:rStyle w:val="17"/>
      </w:rPr>
      <w:instrText xml:space="preserve"> PAGE </w:instrText>
    </w:r>
    <w:r>
      <w:fldChar w:fldCharType="separate"/>
    </w:r>
    <w:r>
      <w:rPr>
        <w:rStyle w:val="17"/>
      </w:rPr>
      <w:t>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6"/>
      <w:numFmt w:val="decimal"/>
      <w:lvlText w:val="%1"/>
      <w:lvlJc w:val="left"/>
      <w:pPr>
        <w:tabs>
          <w:tab w:val="left" w:pos="360"/>
        </w:tabs>
        <w:ind w:left="360" w:hanging="360"/>
      </w:pPr>
      <w:rPr>
        <w:rFonts w:hint="eastAsia"/>
      </w:rPr>
    </w:lvl>
    <w:lvl w:ilvl="1" w:tentative="0">
      <w:start w:val="2"/>
      <w:numFmt w:val="decimal"/>
      <w:lvlText w:val="%1.%2"/>
      <w:lvlJc w:val="left"/>
      <w:pPr>
        <w:tabs>
          <w:tab w:val="left" w:pos="600"/>
        </w:tabs>
        <w:ind w:left="600" w:hanging="360"/>
      </w:pPr>
      <w:rPr>
        <w:rFonts w:hint="eastAsia"/>
      </w:rPr>
    </w:lvl>
    <w:lvl w:ilvl="2" w:tentative="0">
      <w:start w:val="1"/>
      <w:numFmt w:val="decimal"/>
      <w:lvlText w:val="%1.%2.%3"/>
      <w:lvlJc w:val="left"/>
      <w:pPr>
        <w:tabs>
          <w:tab w:val="left" w:pos="1200"/>
        </w:tabs>
        <w:ind w:left="1200" w:hanging="720"/>
      </w:pPr>
      <w:rPr>
        <w:rFonts w:hint="eastAsia"/>
      </w:rPr>
    </w:lvl>
    <w:lvl w:ilvl="3" w:tentative="0">
      <w:start w:val="1"/>
      <w:numFmt w:val="decimal"/>
      <w:lvlText w:val="%1.%2.%3.%4"/>
      <w:lvlJc w:val="left"/>
      <w:pPr>
        <w:tabs>
          <w:tab w:val="left" w:pos="1800"/>
        </w:tabs>
        <w:ind w:left="1800" w:hanging="1080"/>
      </w:pPr>
      <w:rPr>
        <w:rFonts w:hint="eastAsia"/>
      </w:rPr>
    </w:lvl>
    <w:lvl w:ilvl="4" w:tentative="0">
      <w:start w:val="1"/>
      <w:numFmt w:val="decimal"/>
      <w:lvlText w:val="%1.%2.%3.%4.%5"/>
      <w:lvlJc w:val="left"/>
      <w:pPr>
        <w:tabs>
          <w:tab w:val="left" w:pos="2040"/>
        </w:tabs>
        <w:ind w:left="2040" w:hanging="1080"/>
      </w:pPr>
      <w:rPr>
        <w:rFonts w:hint="eastAsia"/>
      </w:rPr>
    </w:lvl>
    <w:lvl w:ilvl="5" w:tentative="0">
      <w:start w:val="1"/>
      <w:numFmt w:val="decimal"/>
      <w:lvlText w:val="%1.%2.%3.%4.%5.%6"/>
      <w:lvlJc w:val="left"/>
      <w:pPr>
        <w:tabs>
          <w:tab w:val="left" w:pos="2640"/>
        </w:tabs>
        <w:ind w:left="2640" w:hanging="1440"/>
      </w:pPr>
      <w:rPr>
        <w:rFonts w:hint="eastAsia"/>
      </w:rPr>
    </w:lvl>
    <w:lvl w:ilvl="6" w:tentative="0">
      <w:start w:val="1"/>
      <w:numFmt w:val="decimal"/>
      <w:lvlText w:val="%1.%2.%3.%4.%5.%6.%7"/>
      <w:lvlJc w:val="left"/>
      <w:pPr>
        <w:tabs>
          <w:tab w:val="left" w:pos="3240"/>
        </w:tabs>
        <w:ind w:left="3240" w:hanging="1800"/>
      </w:pPr>
      <w:rPr>
        <w:rFonts w:hint="eastAsia"/>
      </w:rPr>
    </w:lvl>
    <w:lvl w:ilvl="7" w:tentative="0">
      <w:start w:val="1"/>
      <w:numFmt w:val="decimal"/>
      <w:lvlText w:val="%1.%2.%3.%4.%5.%6.%7.%8"/>
      <w:lvlJc w:val="left"/>
      <w:pPr>
        <w:tabs>
          <w:tab w:val="left" w:pos="3480"/>
        </w:tabs>
        <w:ind w:left="3480" w:hanging="1800"/>
      </w:pPr>
      <w:rPr>
        <w:rFonts w:hint="eastAsia"/>
      </w:rPr>
    </w:lvl>
    <w:lvl w:ilvl="8" w:tentative="0">
      <w:start w:val="1"/>
      <w:numFmt w:val="decimal"/>
      <w:lvlText w:val="%1.%2.%3.%4.%5.%6.%7.%8.%9"/>
      <w:lvlJc w:val="left"/>
      <w:pPr>
        <w:tabs>
          <w:tab w:val="left" w:pos="4080"/>
        </w:tabs>
        <w:ind w:left="4080" w:hanging="2160"/>
      </w:pPr>
      <w:rPr>
        <w:rFonts w:hint="eastAsia"/>
      </w:rPr>
    </w:lvl>
  </w:abstractNum>
  <w:abstractNum w:abstractNumId="1">
    <w:nsid w:val="0000000D"/>
    <w:multiLevelType w:val="multilevel"/>
    <w:tmpl w:val="0000000D"/>
    <w:lvl w:ilvl="0" w:tentative="0">
      <w:start w:val="5"/>
      <w:numFmt w:val="decimal"/>
      <w:lvlText w:val="%1"/>
      <w:lvlJc w:val="left"/>
      <w:pPr>
        <w:tabs>
          <w:tab w:val="left" w:pos="360"/>
        </w:tabs>
        <w:ind w:left="360" w:hanging="360"/>
      </w:pPr>
      <w:rPr>
        <w:rFonts w:hint="eastAsia"/>
      </w:rPr>
    </w:lvl>
    <w:lvl w:ilvl="1" w:tentative="0">
      <w:start w:val="1"/>
      <w:numFmt w:val="decimal"/>
      <w:lvlText w:val="%1.%2"/>
      <w:lvlJc w:val="left"/>
      <w:pPr>
        <w:tabs>
          <w:tab w:val="left" w:pos="600"/>
        </w:tabs>
        <w:ind w:left="600" w:hanging="360"/>
      </w:pPr>
      <w:rPr>
        <w:rFonts w:hint="eastAsia"/>
      </w:rPr>
    </w:lvl>
    <w:lvl w:ilvl="2" w:tentative="0">
      <w:start w:val="1"/>
      <w:numFmt w:val="decimal"/>
      <w:lvlText w:val="%1.%2.%3"/>
      <w:lvlJc w:val="left"/>
      <w:pPr>
        <w:tabs>
          <w:tab w:val="left" w:pos="1200"/>
        </w:tabs>
        <w:ind w:left="1200" w:hanging="720"/>
      </w:pPr>
      <w:rPr>
        <w:rFonts w:hint="eastAsia"/>
      </w:rPr>
    </w:lvl>
    <w:lvl w:ilvl="3" w:tentative="0">
      <w:start w:val="1"/>
      <w:numFmt w:val="decimal"/>
      <w:lvlText w:val="%1.%2.%3.%4"/>
      <w:lvlJc w:val="left"/>
      <w:pPr>
        <w:tabs>
          <w:tab w:val="left" w:pos="1800"/>
        </w:tabs>
        <w:ind w:left="1800" w:hanging="1080"/>
      </w:pPr>
      <w:rPr>
        <w:rFonts w:hint="eastAsia"/>
      </w:rPr>
    </w:lvl>
    <w:lvl w:ilvl="4" w:tentative="0">
      <w:start w:val="1"/>
      <w:numFmt w:val="decimal"/>
      <w:lvlText w:val="%1.%2.%3.%4.%5"/>
      <w:lvlJc w:val="left"/>
      <w:pPr>
        <w:tabs>
          <w:tab w:val="left" w:pos="2040"/>
        </w:tabs>
        <w:ind w:left="2040" w:hanging="1080"/>
      </w:pPr>
      <w:rPr>
        <w:rFonts w:hint="eastAsia"/>
      </w:rPr>
    </w:lvl>
    <w:lvl w:ilvl="5" w:tentative="0">
      <w:start w:val="1"/>
      <w:numFmt w:val="decimal"/>
      <w:lvlText w:val="%1.%2.%3.%4.%5.%6"/>
      <w:lvlJc w:val="left"/>
      <w:pPr>
        <w:tabs>
          <w:tab w:val="left" w:pos="2640"/>
        </w:tabs>
        <w:ind w:left="2640" w:hanging="1440"/>
      </w:pPr>
      <w:rPr>
        <w:rFonts w:hint="eastAsia"/>
      </w:rPr>
    </w:lvl>
    <w:lvl w:ilvl="6" w:tentative="0">
      <w:start w:val="1"/>
      <w:numFmt w:val="decimal"/>
      <w:lvlText w:val="%1.%2.%3.%4.%5.%6.%7"/>
      <w:lvlJc w:val="left"/>
      <w:pPr>
        <w:tabs>
          <w:tab w:val="left" w:pos="3240"/>
        </w:tabs>
        <w:ind w:left="3240" w:hanging="1800"/>
      </w:pPr>
      <w:rPr>
        <w:rFonts w:hint="eastAsia"/>
      </w:rPr>
    </w:lvl>
    <w:lvl w:ilvl="7" w:tentative="0">
      <w:start w:val="1"/>
      <w:numFmt w:val="decimal"/>
      <w:lvlText w:val="%1.%2.%3.%4.%5.%6.%7.%8"/>
      <w:lvlJc w:val="left"/>
      <w:pPr>
        <w:tabs>
          <w:tab w:val="left" w:pos="3480"/>
        </w:tabs>
        <w:ind w:left="3480" w:hanging="1800"/>
      </w:pPr>
      <w:rPr>
        <w:rFonts w:hint="eastAsia"/>
      </w:rPr>
    </w:lvl>
    <w:lvl w:ilvl="8" w:tentative="0">
      <w:start w:val="1"/>
      <w:numFmt w:val="decimal"/>
      <w:lvlText w:val="%1.%2.%3.%4.%5.%6.%7.%8.%9"/>
      <w:lvlJc w:val="left"/>
      <w:pPr>
        <w:tabs>
          <w:tab w:val="left" w:pos="4080"/>
        </w:tabs>
        <w:ind w:left="4080" w:hanging="21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NotTrackMoves/>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Y2UzNmNlZDcwNjUzYWJjMTgxYmIzZmU5OTRjOWQifQ=="/>
  </w:docVars>
  <w:rsids>
    <w:rsidRoot w:val="00172A27"/>
    <w:rsid w:val="0000277A"/>
    <w:rsid w:val="0005330B"/>
    <w:rsid w:val="0009336B"/>
    <w:rsid w:val="001161C1"/>
    <w:rsid w:val="00172A27"/>
    <w:rsid w:val="00294F9F"/>
    <w:rsid w:val="002B6931"/>
    <w:rsid w:val="0032078B"/>
    <w:rsid w:val="00364181"/>
    <w:rsid w:val="003C0F59"/>
    <w:rsid w:val="00420FC7"/>
    <w:rsid w:val="004463E5"/>
    <w:rsid w:val="00582BF8"/>
    <w:rsid w:val="005B2639"/>
    <w:rsid w:val="005E18A1"/>
    <w:rsid w:val="00633C38"/>
    <w:rsid w:val="006B22A8"/>
    <w:rsid w:val="006F0863"/>
    <w:rsid w:val="006F4FF1"/>
    <w:rsid w:val="007D65A7"/>
    <w:rsid w:val="008513D4"/>
    <w:rsid w:val="009313AD"/>
    <w:rsid w:val="0094363A"/>
    <w:rsid w:val="00992243"/>
    <w:rsid w:val="009A6D76"/>
    <w:rsid w:val="00A00573"/>
    <w:rsid w:val="00B335DB"/>
    <w:rsid w:val="00B65956"/>
    <w:rsid w:val="00B82596"/>
    <w:rsid w:val="00BC73D6"/>
    <w:rsid w:val="00BD3E28"/>
    <w:rsid w:val="00C542D0"/>
    <w:rsid w:val="00D41B6A"/>
    <w:rsid w:val="00DF3669"/>
    <w:rsid w:val="00F32014"/>
    <w:rsid w:val="00FA6260"/>
    <w:rsid w:val="00FB5551"/>
    <w:rsid w:val="00FF1614"/>
    <w:rsid w:val="05034180"/>
    <w:rsid w:val="05B50202"/>
    <w:rsid w:val="17203496"/>
    <w:rsid w:val="21EC2407"/>
    <w:rsid w:val="2380146E"/>
    <w:rsid w:val="2D523FB2"/>
    <w:rsid w:val="36BF4731"/>
    <w:rsid w:val="36D22F4F"/>
    <w:rsid w:val="38650B5C"/>
    <w:rsid w:val="3C0157BB"/>
    <w:rsid w:val="3DCA47B3"/>
    <w:rsid w:val="5EC71DE1"/>
    <w:rsid w:val="636A3ED0"/>
    <w:rsid w:val="64AE7514"/>
    <w:rsid w:val="658C0CCB"/>
    <w:rsid w:val="690870E7"/>
    <w:rsid w:val="73EF2441"/>
    <w:rsid w:val="7B046BF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宋体" w:hAnsi="Times New Roman" w:eastAsia="宋体" w:cs="Times New Roman"/>
      <w:position w:val="20"/>
      <w:sz w:val="24"/>
      <w:lang w:val="en-US" w:eastAsia="zh-CN" w:bidi="ar-SA"/>
    </w:rPr>
  </w:style>
  <w:style w:type="paragraph" w:styleId="3">
    <w:name w:val="heading 1"/>
    <w:basedOn w:val="1"/>
    <w:next w:val="1"/>
    <w:qFormat/>
    <w:uiPriority w:val="0"/>
    <w:pPr>
      <w:keepNext/>
      <w:keepLines/>
      <w:adjustRightInd/>
      <w:spacing w:before="340" w:after="330" w:line="578" w:lineRule="auto"/>
      <w:jc w:val="both"/>
      <w:textAlignment w:val="auto"/>
      <w:outlineLvl w:val="0"/>
    </w:pPr>
    <w:rPr>
      <w:rFonts w:ascii="Times New Roman"/>
      <w:b/>
      <w:bCs/>
      <w:kern w:val="44"/>
      <w:position w:val="0"/>
      <w:sz w:val="44"/>
      <w:szCs w:val="44"/>
    </w:rPr>
  </w:style>
  <w:style w:type="paragraph" w:styleId="4">
    <w:name w:val="heading 3"/>
    <w:basedOn w:val="1"/>
    <w:next w:val="1"/>
    <w:qFormat/>
    <w:uiPriority w:val="0"/>
    <w:pPr>
      <w:keepNext/>
      <w:keepLines/>
      <w:adjustRightInd/>
      <w:spacing w:before="120" w:after="120" w:line="240" w:lineRule="auto"/>
      <w:jc w:val="both"/>
      <w:textAlignment w:val="auto"/>
      <w:outlineLvl w:val="2"/>
    </w:pPr>
    <w:rPr>
      <w:rFonts w:ascii="Times New Roman"/>
      <w:b/>
      <w:bCs/>
      <w:kern w:val="2"/>
      <w:position w:val="0"/>
      <w:sz w:val="21"/>
      <w:szCs w:val="32"/>
    </w:rPr>
  </w:style>
  <w:style w:type="paragraph" w:styleId="5">
    <w:name w:val="heading 4"/>
    <w:basedOn w:val="1"/>
    <w:next w:val="1"/>
    <w:qFormat/>
    <w:uiPriority w:val="0"/>
    <w:pPr>
      <w:keepNext/>
      <w:keepLines/>
      <w:adjustRightInd/>
      <w:snapToGrid w:val="0"/>
      <w:spacing w:before="120" w:after="120" w:line="360" w:lineRule="auto"/>
      <w:ind w:firstLine="200" w:firstLineChars="200"/>
      <w:jc w:val="both"/>
      <w:textAlignment w:val="auto"/>
      <w:outlineLvl w:val="3"/>
    </w:pPr>
    <w:rPr>
      <w:rFonts w:ascii="Arial" w:hAnsi="Arial" w:eastAsia="黑体"/>
      <w:b/>
      <w:kern w:val="2"/>
      <w:position w:val="0"/>
      <w:sz w:val="28"/>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pacing w:line="240" w:lineRule="atLeast"/>
    </w:pPr>
    <w:rPr>
      <w:sz w:val="18"/>
    </w:rPr>
  </w:style>
  <w:style w:type="paragraph" w:styleId="6">
    <w:name w:val="Body Text"/>
    <w:basedOn w:val="1"/>
    <w:qFormat/>
    <w:uiPriority w:val="0"/>
    <w:pPr>
      <w:autoSpaceDE w:val="0"/>
      <w:autoSpaceDN w:val="0"/>
      <w:spacing w:line="560" w:lineRule="exact"/>
      <w:jc w:val="both"/>
      <w:textAlignment w:val="auto"/>
    </w:pPr>
    <w:rPr>
      <w:rFonts w:hAnsi="宋体"/>
      <w:kern w:val="2"/>
      <w:position w:val="0"/>
      <w:sz w:val="32"/>
      <w:szCs w:val="24"/>
    </w:rPr>
  </w:style>
  <w:style w:type="paragraph" w:styleId="7">
    <w:name w:val="Body Text Indent"/>
    <w:basedOn w:val="1"/>
    <w:qFormat/>
    <w:uiPriority w:val="0"/>
    <w:pPr>
      <w:adjustRightInd/>
      <w:spacing w:line="240" w:lineRule="auto"/>
      <w:ind w:firstLine="420" w:firstLineChars="200"/>
      <w:jc w:val="both"/>
      <w:textAlignment w:val="auto"/>
    </w:pPr>
    <w:rPr>
      <w:rFonts w:ascii="Times New Roman"/>
      <w:kern w:val="2"/>
      <w:position w:val="0"/>
      <w:sz w:val="21"/>
      <w:szCs w:val="24"/>
    </w:rPr>
  </w:style>
  <w:style w:type="paragraph" w:styleId="8">
    <w:name w:val="toc 3"/>
    <w:basedOn w:val="1"/>
    <w:next w:val="1"/>
    <w:qFormat/>
    <w:uiPriority w:val="0"/>
    <w:pPr>
      <w:adjustRightInd/>
      <w:spacing w:line="240" w:lineRule="auto"/>
      <w:ind w:left="840" w:leftChars="400"/>
      <w:jc w:val="both"/>
      <w:textAlignment w:val="auto"/>
    </w:pPr>
    <w:rPr>
      <w:rFonts w:ascii="Times New Roman"/>
      <w:kern w:val="2"/>
      <w:position w:val="0"/>
      <w:sz w:val="21"/>
    </w:rPr>
  </w:style>
  <w:style w:type="paragraph" w:styleId="9">
    <w:name w:val="Plain Text"/>
    <w:basedOn w:val="1"/>
    <w:qFormat/>
    <w:uiPriority w:val="0"/>
    <w:pPr>
      <w:adjustRightInd/>
      <w:spacing w:line="240" w:lineRule="auto"/>
      <w:jc w:val="both"/>
      <w:textAlignment w:val="auto"/>
    </w:pPr>
    <w:rPr>
      <w:rFonts w:hAnsi="Courier New" w:cs="楷体"/>
      <w:kern w:val="2"/>
      <w:position w:val="0"/>
      <w:sz w:val="21"/>
      <w:szCs w:val="21"/>
    </w:rPr>
  </w:style>
  <w:style w:type="paragraph" w:styleId="10">
    <w:name w:val="Date"/>
    <w:basedOn w:val="1"/>
    <w:next w:val="1"/>
    <w:qFormat/>
    <w:uiPriority w:val="0"/>
    <w:pPr>
      <w:ind w:left="100" w:leftChars="2500"/>
    </w:pPr>
    <w:rPr>
      <w:b/>
      <w:bCs/>
      <w:snapToGrid w:val="0"/>
      <w:sz w:val="36"/>
    </w:rPr>
  </w:style>
  <w:style w:type="paragraph" w:styleId="11">
    <w:name w:val="Body Text Indent 2"/>
    <w:basedOn w:val="1"/>
    <w:qFormat/>
    <w:uiPriority w:val="0"/>
    <w:pPr>
      <w:ind w:left="480" w:hanging="480" w:hangingChars="200"/>
    </w:pPr>
    <w:rPr>
      <w:position w:val="16"/>
    </w:rPr>
  </w:style>
  <w:style w:type="paragraph" w:styleId="12">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3">
    <w:name w:val="toc 1"/>
    <w:basedOn w:val="1"/>
    <w:next w:val="1"/>
    <w:qFormat/>
    <w:uiPriority w:val="0"/>
    <w:pPr>
      <w:adjustRightInd/>
      <w:spacing w:line="240" w:lineRule="auto"/>
      <w:jc w:val="both"/>
      <w:textAlignment w:val="auto"/>
    </w:pPr>
    <w:rPr>
      <w:rFonts w:ascii="Times New Roman"/>
      <w:kern w:val="2"/>
      <w:position w:val="0"/>
      <w:sz w:val="21"/>
    </w:rPr>
  </w:style>
  <w:style w:type="paragraph" w:styleId="14">
    <w:name w:val="Body Text Indent 3"/>
    <w:basedOn w:val="1"/>
    <w:qFormat/>
    <w:uiPriority w:val="0"/>
    <w:pPr>
      <w:snapToGrid w:val="0"/>
      <w:spacing w:line="360" w:lineRule="auto"/>
      <w:ind w:left="480"/>
    </w:pPr>
    <w:rPr>
      <w:rFonts w:hAnsi="宋体"/>
      <w:position w:val="12"/>
    </w:rPr>
  </w:style>
  <w:style w:type="paragraph" w:styleId="15">
    <w:name w:val="Body Text 2"/>
    <w:basedOn w:val="1"/>
    <w:qFormat/>
    <w:uiPriority w:val="0"/>
    <w:pPr>
      <w:adjustRightInd/>
      <w:spacing w:line="240" w:lineRule="auto"/>
      <w:ind w:right="291"/>
      <w:jc w:val="both"/>
      <w:textAlignment w:val="auto"/>
    </w:pPr>
    <w:rPr>
      <w:kern w:val="2"/>
      <w:position w:val="0"/>
      <w:sz w:val="28"/>
      <w:szCs w:val="24"/>
    </w:rPr>
  </w:style>
  <w:style w:type="character" w:styleId="17">
    <w:name w:val="page number"/>
    <w:basedOn w:val="16"/>
    <w:qFormat/>
    <w:uiPriority w:val="0"/>
  </w:style>
  <w:style w:type="character" w:styleId="18">
    <w:name w:val="Hyperlink"/>
    <w:basedOn w:val="16"/>
    <w:qFormat/>
    <w:uiPriority w:val="0"/>
    <w:rPr>
      <w:color w:val="0000FF"/>
      <w:u w:val="single"/>
    </w:rPr>
  </w:style>
  <w:style w:type="character" w:customStyle="1" w:styleId="20">
    <w:name w:val="H1 Char"/>
    <w:qFormat/>
    <w:uiPriority w:val="0"/>
    <w:rPr>
      <w:rFonts w:ascii="Times New Roman" w:hAnsi="Times New Roman" w:eastAsia="宋体" w:cs="Times New Roman"/>
      <w:b/>
      <w:bCs/>
      <w:kern w:val="44"/>
      <w:sz w:val="44"/>
      <w:szCs w:val="44"/>
    </w:rPr>
  </w:style>
  <w:style w:type="paragraph" w:customStyle="1" w:styleId="21">
    <w:name w:val="List 1"/>
    <w:qFormat/>
    <w:uiPriority w:val="0"/>
    <w:pPr>
      <w:tabs>
        <w:tab w:val="left" w:pos="706"/>
      </w:tabs>
      <w:ind w:left="706" w:hanging="360"/>
    </w:pPr>
    <w:rPr>
      <w:rFonts w:ascii="Arial" w:hAnsi="Arial" w:eastAsia="宋体" w:cs="Times New Roman"/>
      <w:lang w:val="en-US" w:eastAsia="en-US" w:bidi="ar-SA"/>
    </w:rPr>
  </w:style>
  <w:style w:type="paragraph" w:customStyle="1" w:styleId="2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
    <w:name w:val="List 1A"/>
    <w:qFormat/>
    <w:uiPriority w:val="0"/>
    <w:pPr>
      <w:tabs>
        <w:tab w:val="decimal" w:pos="8280"/>
      </w:tabs>
      <w:ind w:left="360" w:hanging="360"/>
    </w:pPr>
    <w:rPr>
      <w:rFonts w:ascii="Arial" w:hAnsi="Arial" w:eastAsia="宋体" w:cs="Arial"/>
      <w:lang w:val="en-US" w:eastAsia="en-US" w:bidi="ar-SA"/>
    </w:rPr>
  </w:style>
  <w:style w:type="paragraph" w:styleId="24">
    <w:name w:val="No Spacing"/>
    <w:qFormat/>
    <w:uiPriority w:val="1"/>
    <w:pPr>
      <w:widowControl w:val="0"/>
      <w:adjustRightInd w:val="0"/>
      <w:textAlignment w:val="baseline"/>
    </w:pPr>
    <w:rPr>
      <w:rFonts w:ascii="宋体" w:hAnsi="Times New Roman" w:eastAsia="宋体" w:cs="Times New Roman"/>
      <w:position w:val="2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36164;&#26009;\2014&#24180;\&#27700;&#36164;&#28304;&#24314;&#35774;&#33021;&#21147;&#39033;&#30446;&#24314;&#35774;\&#25307;&#26631;&#27969;&#31243;\2014&#24180;&#37329;&#27700;&#25307;&#26631;&#65288;&#26041;&#26696;&#32534;&#20889;&#12289;&#28192;&#36947;&#35745;&#65289;&#31454;&#20105;&#24615;&#35848;&#21028;\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12</Pages>
  <Words>687</Words>
  <Characters>3921</Characters>
  <Lines>32</Lines>
  <Paragraphs>9</Paragraphs>
  <TotalTime>21</TotalTime>
  <ScaleCrop>false</ScaleCrop>
  <LinksUpToDate>false</LinksUpToDate>
  <CharactersWithSpaces>4599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2014-08-27T02:18:00Z</dcterms:created>
  <dc:creator>China</dc:creator>
  <cp:lastModifiedBy>Lenovo</cp:lastModifiedBy>
  <cp:lastPrinted>2024-01-02T01:49:16Z</cp:lastPrinted>
  <dcterms:modified xsi:type="dcterms:W3CDTF">2024-01-02T02:06:03Z</dcterms:modified>
  <dc:title>竞争性谈判文件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57FFAB31B96D41CE9D55E493C7D1082A_13</vt:lpwstr>
  </property>
</Properties>
</file>